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B7E" w:rsidRPr="00B964B4" w:rsidRDefault="00FA0B7E" w:rsidP="00FA0B7E">
      <w:pPr>
        <w:pBdr>
          <w:bottom w:val="single" w:sz="4" w:space="1" w:color="auto"/>
        </w:pBdr>
        <w:jc w:val="center"/>
        <w:rPr>
          <w:rFonts w:cstheme="minorHAnsi"/>
          <w:b/>
          <w:caps/>
          <w:szCs w:val="20"/>
          <w:lang w:val="uk-UA"/>
        </w:rPr>
      </w:pPr>
      <w:r w:rsidRPr="00B964B4">
        <w:rPr>
          <w:rFonts w:cstheme="minorHAnsi"/>
          <w:b/>
          <w:caps/>
          <w:szCs w:val="20"/>
          <w:lang w:val="uk-UA"/>
        </w:rPr>
        <w:t>Товариство з обмеженою відповідальністю "Архквадрат"</w:t>
      </w:r>
    </w:p>
    <w:p w:rsidR="00FA0B7E" w:rsidRPr="00B964B4" w:rsidRDefault="00FA0B7E" w:rsidP="00FA0B7E">
      <w:pPr>
        <w:jc w:val="center"/>
        <w:rPr>
          <w:rFonts w:cstheme="minorHAnsi"/>
          <w:sz w:val="16"/>
          <w:szCs w:val="16"/>
          <w:lang w:val="uk-UA"/>
        </w:rPr>
      </w:pPr>
      <w:r w:rsidRPr="00B964B4">
        <w:rPr>
          <w:rFonts w:cstheme="minorHAnsi"/>
          <w:sz w:val="16"/>
          <w:szCs w:val="16"/>
          <w:lang w:val="uk-UA"/>
        </w:rPr>
        <w:t>адреса: 08200, Київська обл., м. Ірпінь, провулок М. Будника, 14-Г, оф. 37 • телефон: +38 (067) 454 0299 • код згідно з ЄДРПОУ: 40807430</w:t>
      </w: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jc w:val="center"/>
        <w:rPr>
          <w:rFonts w:cstheme="minorHAnsi"/>
          <w:b/>
          <w:caps/>
          <w:sz w:val="32"/>
          <w:szCs w:val="32"/>
          <w:lang w:val="uk-UA"/>
        </w:rPr>
      </w:pPr>
      <w:r w:rsidRPr="00B964B4">
        <w:rPr>
          <w:rFonts w:cstheme="minorHAnsi"/>
          <w:b/>
          <w:caps/>
          <w:sz w:val="32"/>
          <w:szCs w:val="32"/>
          <w:lang w:val="uk-UA"/>
        </w:rPr>
        <w:t>детальний план території</w:t>
      </w:r>
    </w:p>
    <w:p w:rsidR="00A672B2" w:rsidRPr="00B964B4" w:rsidRDefault="00A672B2" w:rsidP="00A672B2">
      <w:pPr>
        <w:ind w:left="567" w:right="567"/>
        <w:jc w:val="center"/>
        <w:rPr>
          <w:rFonts w:cstheme="minorHAnsi"/>
          <w:b/>
          <w:sz w:val="28"/>
          <w:szCs w:val="28"/>
          <w:lang w:val="uk-UA"/>
        </w:rPr>
      </w:pPr>
      <w:r w:rsidRPr="00B964B4">
        <w:rPr>
          <w:rFonts w:cstheme="minorHAnsi"/>
          <w:b/>
          <w:sz w:val="28"/>
          <w:szCs w:val="28"/>
          <w:lang w:val="uk-UA"/>
        </w:rPr>
        <w:t>для розміщення багатоповерхової житлової та громадської забудови в межах вулиць Революції, Шевченка</w:t>
      </w:r>
    </w:p>
    <w:p w:rsidR="00A672B2" w:rsidRPr="00B964B4" w:rsidRDefault="00A672B2" w:rsidP="00A672B2">
      <w:pPr>
        <w:ind w:left="567" w:right="567"/>
        <w:jc w:val="center"/>
        <w:rPr>
          <w:rFonts w:cstheme="minorHAnsi"/>
          <w:b/>
          <w:sz w:val="28"/>
          <w:szCs w:val="28"/>
          <w:lang w:val="uk-UA"/>
        </w:rPr>
      </w:pPr>
      <w:r w:rsidRPr="00B964B4">
        <w:rPr>
          <w:rFonts w:cstheme="minorHAnsi"/>
          <w:b/>
          <w:sz w:val="28"/>
          <w:szCs w:val="28"/>
          <w:lang w:val="uk-UA"/>
        </w:rPr>
        <w:t>в місті Буча Київської області</w:t>
      </w: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jc w:val="center"/>
        <w:rPr>
          <w:rFonts w:cstheme="minorHAnsi"/>
          <w:b/>
          <w:caps/>
          <w:sz w:val="28"/>
          <w:szCs w:val="28"/>
          <w:lang w:val="uk-UA"/>
        </w:rPr>
      </w:pPr>
      <w:r w:rsidRPr="00B964B4">
        <w:rPr>
          <w:rFonts w:cstheme="minorHAnsi"/>
          <w:b/>
          <w:caps/>
          <w:sz w:val="28"/>
          <w:szCs w:val="28"/>
          <w:lang w:val="uk-UA"/>
        </w:rPr>
        <w:t>ТЕКСТОВІ ТА Графічні матеріали</w:t>
      </w: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FA0B7E" w:rsidRPr="00B964B4" w:rsidRDefault="00FA0B7E" w:rsidP="00A672B2">
      <w:pPr>
        <w:rPr>
          <w:rFonts w:cstheme="minorHAnsi"/>
          <w:sz w:val="24"/>
          <w:szCs w:val="24"/>
          <w:lang w:val="uk-UA"/>
        </w:rPr>
      </w:pPr>
    </w:p>
    <w:p w:rsidR="00FA0B7E" w:rsidRPr="00B964B4" w:rsidRDefault="00FA0B7E" w:rsidP="00A672B2">
      <w:pPr>
        <w:rPr>
          <w:rFonts w:cstheme="minorHAnsi"/>
          <w:sz w:val="24"/>
          <w:szCs w:val="24"/>
          <w:lang w:val="uk-UA"/>
        </w:rPr>
      </w:pPr>
    </w:p>
    <w:p w:rsidR="00FA0B7E" w:rsidRPr="00B964B4" w:rsidRDefault="00FA0B7E" w:rsidP="00A672B2">
      <w:pPr>
        <w:rPr>
          <w:rFonts w:cstheme="minorHAnsi"/>
          <w:sz w:val="24"/>
          <w:szCs w:val="24"/>
          <w:lang w:val="uk-UA"/>
        </w:rPr>
      </w:pPr>
    </w:p>
    <w:p w:rsidR="00FA0B7E" w:rsidRPr="00B964B4" w:rsidRDefault="00FA0B7E" w:rsidP="00A672B2">
      <w:pPr>
        <w:rPr>
          <w:rFonts w:cstheme="minorHAnsi"/>
          <w:sz w:val="24"/>
          <w:szCs w:val="24"/>
          <w:lang w:val="uk-UA"/>
        </w:rPr>
      </w:pPr>
    </w:p>
    <w:p w:rsidR="00FA0B7E" w:rsidRPr="00B964B4" w:rsidRDefault="00FA0B7E" w:rsidP="00A672B2">
      <w:pPr>
        <w:rPr>
          <w:rFonts w:cstheme="minorHAnsi"/>
          <w:sz w:val="24"/>
          <w:szCs w:val="24"/>
          <w:lang w:val="uk-UA"/>
        </w:rPr>
      </w:pPr>
    </w:p>
    <w:p w:rsidR="00FA0B7E" w:rsidRPr="00B964B4" w:rsidRDefault="00FA0B7E" w:rsidP="00A672B2">
      <w:pPr>
        <w:rPr>
          <w:rFonts w:cstheme="minorHAnsi"/>
          <w:sz w:val="24"/>
          <w:szCs w:val="24"/>
          <w:lang w:val="uk-UA"/>
        </w:rPr>
      </w:pPr>
    </w:p>
    <w:p w:rsidR="00FA0B7E" w:rsidRPr="00B964B4" w:rsidRDefault="00FA0B7E" w:rsidP="00A672B2">
      <w:pPr>
        <w:rPr>
          <w:rFonts w:cstheme="minorHAnsi"/>
          <w:sz w:val="24"/>
          <w:szCs w:val="24"/>
          <w:lang w:val="uk-UA"/>
        </w:rPr>
      </w:pPr>
    </w:p>
    <w:p w:rsidR="00FA0B7E" w:rsidRPr="00B964B4" w:rsidRDefault="00FA0B7E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tabs>
          <w:tab w:val="right" w:pos="9072"/>
        </w:tabs>
        <w:ind w:left="567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Директор</w:t>
      </w:r>
      <w:r w:rsidRPr="00B964B4">
        <w:rPr>
          <w:rFonts w:cstheme="minorHAnsi"/>
          <w:b/>
          <w:sz w:val="24"/>
          <w:szCs w:val="24"/>
          <w:lang w:val="uk-UA"/>
        </w:rPr>
        <w:tab/>
        <w:t>М. П Луговий</w:t>
      </w: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tabs>
          <w:tab w:val="right" w:pos="9072"/>
        </w:tabs>
        <w:ind w:left="567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Головний архітектор проекту</w:t>
      </w:r>
      <w:r w:rsidRPr="00B964B4">
        <w:rPr>
          <w:rFonts w:cstheme="minorHAnsi"/>
          <w:b/>
          <w:sz w:val="24"/>
          <w:szCs w:val="24"/>
          <w:lang w:val="uk-UA"/>
        </w:rPr>
        <w:tab/>
        <w:t>М.Е. Третяк</w:t>
      </w: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A672B2">
      <w:pPr>
        <w:rPr>
          <w:rFonts w:cstheme="minorHAnsi"/>
          <w:sz w:val="24"/>
          <w:szCs w:val="24"/>
          <w:lang w:val="uk-UA"/>
        </w:rPr>
      </w:pPr>
    </w:p>
    <w:p w:rsidR="00BB3CCD" w:rsidRPr="00B964B4" w:rsidRDefault="00A672B2" w:rsidP="00A672B2">
      <w:pPr>
        <w:jc w:val="center"/>
        <w:rPr>
          <w:rFonts w:cstheme="minorHAnsi"/>
          <w:b/>
          <w:sz w:val="24"/>
          <w:szCs w:val="24"/>
          <w:lang w:val="uk-UA"/>
        </w:rPr>
        <w:sectPr w:rsidR="00BB3CCD" w:rsidRPr="00B964B4" w:rsidSect="009B4BAB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B964B4">
        <w:rPr>
          <w:rFonts w:cstheme="minorHAnsi"/>
          <w:b/>
          <w:sz w:val="24"/>
          <w:szCs w:val="24"/>
          <w:lang w:val="uk-UA"/>
        </w:rPr>
        <w:t>2019</w:t>
      </w:r>
    </w:p>
    <w:p w:rsidR="001B44A4" w:rsidRPr="00B964B4" w:rsidRDefault="001B44A4" w:rsidP="001B44A4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>СКЛАД ПРОЕКТУ</w:t>
      </w:r>
    </w:p>
    <w:p w:rsidR="001B44A4" w:rsidRPr="00B964B4" w:rsidRDefault="001B44A4" w:rsidP="001B44A4">
      <w:pPr>
        <w:rPr>
          <w:rFonts w:cstheme="minorHAnsi"/>
          <w:sz w:val="24"/>
          <w:szCs w:val="24"/>
          <w:lang w:val="uk-UA"/>
        </w:rPr>
      </w:pPr>
    </w:p>
    <w:tbl>
      <w:tblPr>
        <w:tblStyle w:val="a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7796"/>
        <w:gridCol w:w="1129"/>
      </w:tblGrid>
      <w:tr w:rsidR="001B44A4" w:rsidRPr="00B964B4" w:rsidTr="007F7E71">
        <w:tc>
          <w:tcPr>
            <w:tcW w:w="704" w:type="dxa"/>
            <w:vAlign w:val="center"/>
          </w:tcPr>
          <w:p w:rsidR="001B44A4" w:rsidRPr="00B964B4" w:rsidRDefault="00C863FD" w:rsidP="007F7E71">
            <w:pPr>
              <w:jc w:val="center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796" w:type="dxa"/>
            <w:vAlign w:val="center"/>
          </w:tcPr>
          <w:p w:rsidR="001B44A4" w:rsidRPr="00B964B4" w:rsidRDefault="001B44A4" w:rsidP="007F7E71">
            <w:pPr>
              <w:jc w:val="center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 w:val="24"/>
                <w:szCs w:val="24"/>
                <w:lang w:val="uk-UA"/>
              </w:rPr>
              <w:t>Назва матеріалів</w:t>
            </w:r>
          </w:p>
        </w:tc>
        <w:tc>
          <w:tcPr>
            <w:tcW w:w="1129" w:type="dxa"/>
            <w:vAlign w:val="center"/>
          </w:tcPr>
          <w:p w:rsidR="001B44A4" w:rsidRPr="00B964B4" w:rsidRDefault="001B44A4" w:rsidP="007F7E71">
            <w:pPr>
              <w:jc w:val="center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 w:val="24"/>
                <w:szCs w:val="24"/>
                <w:lang w:val="uk-UA"/>
              </w:rPr>
              <w:t>Масштаб</w:t>
            </w:r>
          </w:p>
        </w:tc>
      </w:tr>
      <w:tr w:rsidR="001B44A4" w:rsidRPr="00B964B4" w:rsidTr="007F7E71">
        <w:tc>
          <w:tcPr>
            <w:tcW w:w="9629" w:type="dxa"/>
            <w:gridSpan w:val="3"/>
          </w:tcPr>
          <w:p w:rsidR="001B44A4" w:rsidRPr="00B964B4" w:rsidRDefault="001B44A4" w:rsidP="007F7E71">
            <w:pPr>
              <w:jc w:val="center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 w:val="24"/>
                <w:szCs w:val="24"/>
                <w:lang w:val="uk-UA"/>
              </w:rPr>
              <w:t>І. Текстові матеріали</w:t>
            </w:r>
          </w:p>
        </w:tc>
      </w:tr>
      <w:tr w:rsidR="001B44A4" w:rsidRPr="00B964B4" w:rsidTr="007F7E71">
        <w:tc>
          <w:tcPr>
            <w:tcW w:w="704" w:type="dxa"/>
          </w:tcPr>
          <w:p w:rsidR="001B44A4" w:rsidRPr="00B964B4" w:rsidRDefault="001B44A4" w:rsidP="007F7E71">
            <w:pPr>
              <w:jc w:val="center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7796" w:type="dxa"/>
          </w:tcPr>
          <w:p w:rsidR="001B44A4" w:rsidRPr="00B964B4" w:rsidRDefault="001B44A4" w:rsidP="007F7E7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sz w:val="24"/>
                <w:szCs w:val="24"/>
                <w:lang w:val="uk-UA"/>
              </w:rPr>
              <w:t>Пояснювальна записка</w:t>
            </w:r>
          </w:p>
        </w:tc>
        <w:tc>
          <w:tcPr>
            <w:tcW w:w="1129" w:type="dxa"/>
          </w:tcPr>
          <w:p w:rsidR="001B44A4" w:rsidRPr="00B964B4" w:rsidRDefault="001B44A4" w:rsidP="007F7E71">
            <w:pPr>
              <w:jc w:val="center"/>
              <w:rPr>
                <w:rFonts w:cstheme="minorHAnsi"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sz w:val="24"/>
                <w:szCs w:val="24"/>
                <w:lang w:val="uk-UA"/>
              </w:rPr>
              <w:t>б/м</w:t>
            </w:r>
          </w:p>
        </w:tc>
      </w:tr>
      <w:tr w:rsidR="001B44A4" w:rsidRPr="00B964B4" w:rsidTr="007F7E71">
        <w:tc>
          <w:tcPr>
            <w:tcW w:w="9629" w:type="dxa"/>
            <w:gridSpan w:val="3"/>
          </w:tcPr>
          <w:p w:rsidR="001B44A4" w:rsidRPr="00B964B4" w:rsidRDefault="001B44A4" w:rsidP="007F7E71">
            <w:pPr>
              <w:jc w:val="center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 w:val="24"/>
                <w:szCs w:val="24"/>
                <w:lang w:val="uk-UA"/>
              </w:rPr>
              <w:t>ІІ. Графічні матеріали</w:t>
            </w:r>
          </w:p>
        </w:tc>
      </w:tr>
      <w:tr w:rsidR="001B44A4" w:rsidRPr="00B964B4" w:rsidTr="007F7E71">
        <w:tc>
          <w:tcPr>
            <w:tcW w:w="704" w:type="dxa"/>
          </w:tcPr>
          <w:p w:rsidR="001B44A4" w:rsidRPr="00B964B4" w:rsidRDefault="001B44A4" w:rsidP="007F7E71">
            <w:pPr>
              <w:jc w:val="center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7796" w:type="dxa"/>
          </w:tcPr>
          <w:p w:rsidR="001B44A4" w:rsidRPr="00B964B4" w:rsidRDefault="001B44A4" w:rsidP="007F7E71">
            <w:pPr>
              <w:jc w:val="left"/>
              <w:rPr>
                <w:rFonts w:cstheme="minorHAnsi"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sz w:val="24"/>
                <w:szCs w:val="24"/>
                <w:lang w:val="uk-UA"/>
              </w:rPr>
              <w:t xml:space="preserve">Схема розташування території </w:t>
            </w:r>
            <w:r w:rsidR="00EE2B81" w:rsidRPr="00B964B4">
              <w:rPr>
                <w:rFonts w:cstheme="minorHAnsi"/>
                <w:sz w:val="24"/>
                <w:szCs w:val="24"/>
                <w:lang w:val="uk-UA"/>
              </w:rPr>
              <w:t>у</w:t>
            </w:r>
            <w:r w:rsidRPr="00B964B4">
              <w:rPr>
                <w:rFonts w:cstheme="minorHAnsi"/>
                <w:sz w:val="24"/>
                <w:szCs w:val="24"/>
                <w:lang w:val="uk-UA"/>
              </w:rPr>
              <w:t xml:space="preserve"> плануваль</w:t>
            </w:r>
            <w:r w:rsidR="00EE2B81" w:rsidRPr="00B964B4">
              <w:rPr>
                <w:rFonts w:cstheme="minorHAnsi"/>
                <w:sz w:val="24"/>
                <w:szCs w:val="24"/>
                <w:lang w:val="uk-UA"/>
              </w:rPr>
              <w:t>ній структурі населеного пункту</w:t>
            </w:r>
          </w:p>
        </w:tc>
        <w:tc>
          <w:tcPr>
            <w:tcW w:w="1129" w:type="dxa"/>
          </w:tcPr>
          <w:p w:rsidR="001B44A4" w:rsidRPr="00B964B4" w:rsidRDefault="001B44A4" w:rsidP="007F7E71">
            <w:pPr>
              <w:jc w:val="center"/>
              <w:rPr>
                <w:rFonts w:cstheme="minorHAnsi"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sz w:val="24"/>
                <w:szCs w:val="24"/>
                <w:lang w:val="uk-UA"/>
              </w:rPr>
              <w:t>б/м</w:t>
            </w:r>
          </w:p>
        </w:tc>
      </w:tr>
      <w:tr w:rsidR="001B44A4" w:rsidRPr="00B964B4" w:rsidTr="007F7E71">
        <w:tc>
          <w:tcPr>
            <w:tcW w:w="704" w:type="dxa"/>
          </w:tcPr>
          <w:p w:rsidR="001B44A4" w:rsidRPr="00B964B4" w:rsidRDefault="001B44A4" w:rsidP="007F7E71">
            <w:pPr>
              <w:jc w:val="center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7796" w:type="dxa"/>
          </w:tcPr>
          <w:p w:rsidR="001B44A4" w:rsidRPr="00B964B4" w:rsidRDefault="001B44A4" w:rsidP="007F7E71">
            <w:pPr>
              <w:jc w:val="left"/>
              <w:rPr>
                <w:rFonts w:cstheme="minorHAnsi"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sz w:val="24"/>
                <w:szCs w:val="24"/>
                <w:lang w:val="uk-UA"/>
              </w:rPr>
              <w:t>План існуючого використання території (опорний план)</w:t>
            </w:r>
          </w:p>
        </w:tc>
        <w:tc>
          <w:tcPr>
            <w:tcW w:w="1129" w:type="dxa"/>
          </w:tcPr>
          <w:p w:rsidR="001B44A4" w:rsidRPr="00B964B4" w:rsidRDefault="001B44A4" w:rsidP="007F7E71">
            <w:pPr>
              <w:jc w:val="center"/>
              <w:rPr>
                <w:rFonts w:cstheme="minorHAnsi"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sz w:val="24"/>
                <w:szCs w:val="24"/>
                <w:lang w:val="uk-UA"/>
              </w:rPr>
              <w:t>1:1 000</w:t>
            </w:r>
          </w:p>
        </w:tc>
      </w:tr>
      <w:tr w:rsidR="001B44A4" w:rsidRPr="00B964B4" w:rsidTr="007F7E71">
        <w:tc>
          <w:tcPr>
            <w:tcW w:w="704" w:type="dxa"/>
          </w:tcPr>
          <w:p w:rsidR="001B44A4" w:rsidRPr="00B964B4" w:rsidRDefault="001B44A4" w:rsidP="007F7E71">
            <w:pPr>
              <w:jc w:val="center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7796" w:type="dxa"/>
          </w:tcPr>
          <w:p w:rsidR="001B44A4" w:rsidRPr="00B964B4" w:rsidRDefault="001B44A4" w:rsidP="007F7E71">
            <w:pPr>
              <w:jc w:val="left"/>
              <w:rPr>
                <w:rFonts w:cstheme="minorHAnsi"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sz w:val="24"/>
                <w:szCs w:val="24"/>
                <w:lang w:val="uk-UA"/>
              </w:rPr>
              <w:t>Проектний план</w:t>
            </w:r>
            <w:r w:rsidR="00EE2B81" w:rsidRPr="00B964B4">
              <w:rPr>
                <w:rFonts w:cstheme="minorHAnsi"/>
                <w:sz w:val="24"/>
                <w:szCs w:val="24"/>
                <w:lang w:val="uk-UA"/>
              </w:rPr>
              <w:t xml:space="preserve"> (основне креслення)</w:t>
            </w:r>
          </w:p>
        </w:tc>
        <w:tc>
          <w:tcPr>
            <w:tcW w:w="1129" w:type="dxa"/>
          </w:tcPr>
          <w:p w:rsidR="001B44A4" w:rsidRPr="00B964B4" w:rsidRDefault="001B44A4" w:rsidP="007F7E71">
            <w:pPr>
              <w:jc w:val="center"/>
              <w:rPr>
                <w:rFonts w:cstheme="minorHAnsi"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sz w:val="24"/>
                <w:szCs w:val="24"/>
                <w:lang w:val="uk-UA"/>
              </w:rPr>
              <w:t>1:1 000</w:t>
            </w:r>
          </w:p>
        </w:tc>
      </w:tr>
      <w:tr w:rsidR="001B44A4" w:rsidRPr="00B964B4" w:rsidTr="007F7E71">
        <w:tc>
          <w:tcPr>
            <w:tcW w:w="704" w:type="dxa"/>
          </w:tcPr>
          <w:p w:rsidR="001B44A4" w:rsidRPr="00B964B4" w:rsidRDefault="001B44A4" w:rsidP="007F7E71">
            <w:pPr>
              <w:jc w:val="center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7796" w:type="dxa"/>
          </w:tcPr>
          <w:p w:rsidR="001B44A4" w:rsidRPr="00B964B4" w:rsidRDefault="001B44A4" w:rsidP="007F7E71">
            <w:pPr>
              <w:jc w:val="left"/>
              <w:rPr>
                <w:rFonts w:cstheme="minorHAnsi"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sz w:val="24"/>
                <w:szCs w:val="24"/>
                <w:lang w:val="uk-UA"/>
              </w:rPr>
              <w:t>Схема інженерних мереж, споруд і використання підземного простору</w:t>
            </w:r>
          </w:p>
        </w:tc>
        <w:tc>
          <w:tcPr>
            <w:tcW w:w="1129" w:type="dxa"/>
          </w:tcPr>
          <w:p w:rsidR="001B44A4" w:rsidRPr="00B964B4" w:rsidRDefault="001B44A4" w:rsidP="007F7E71">
            <w:pPr>
              <w:jc w:val="center"/>
              <w:rPr>
                <w:rFonts w:cstheme="minorHAnsi"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sz w:val="24"/>
                <w:szCs w:val="24"/>
                <w:lang w:val="uk-UA"/>
              </w:rPr>
              <w:t>1:1 000</w:t>
            </w:r>
          </w:p>
        </w:tc>
      </w:tr>
      <w:tr w:rsidR="001B44A4" w:rsidRPr="00B964B4" w:rsidTr="007F7E71">
        <w:tc>
          <w:tcPr>
            <w:tcW w:w="704" w:type="dxa"/>
          </w:tcPr>
          <w:p w:rsidR="001B44A4" w:rsidRPr="00B964B4" w:rsidRDefault="001B44A4" w:rsidP="007F7E71">
            <w:pPr>
              <w:jc w:val="center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7796" w:type="dxa"/>
          </w:tcPr>
          <w:p w:rsidR="001B44A4" w:rsidRPr="00B964B4" w:rsidRDefault="001B44A4" w:rsidP="007F7E71">
            <w:pPr>
              <w:jc w:val="left"/>
              <w:rPr>
                <w:rFonts w:cstheme="minorHAnsi"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sz w:val="24"/>
                <w:szCs w:val="24"/>
                <w:lang w:val="uk-UA"/>
              </w:rPr>
              <w:t>Схема інженерної підготовки території та вертикального планування</w:t>
            </w:r>
          </w:p>
        </w:tc>
        <w:tc>
          <w:tcPr>
            <w:tcW w:w="1129" w:type="dxa"/>
          </w:tcPr>
          <w:p w:rsidR="001B44A4" w:rsidRPr="00B964B4" w:rsidRDefault="001B44A4" w:rsidP="007F7E71">
            <w:pPr>
              <w:jc w:val="center"/>
              <w:rPr>
                <w:rFonts w:cstheme="minorHAnsi"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sz w:val="24"/>
                <w:szCs w:val="24"/>
                <w:lang w:val="uk-UA"/>
              </w:rPr>
              <w:t>1:1 000</w:t>
            </w:r>
          </w:p>
        </w:tc>
      </w:tr>
      <w:tr w:rsidR="001B44A4" w:rsidRPr="00B964B4" w:rsidTr="007F7E71">
        <w:tc>
          <w:tcPr>
            <w:tcW w:w="704" w:type="dxa"/>
          </w:tcPr>
          <w:p w:rsidR="001B44A4" w:rsidRPr="00B964B4" w:rsidRDefault="001B44A4" w:rsidP="007F7E71">
            <w:pPr>
              <w:jc w:val="center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7796" w:type="dxa"/>
          </w:tcPr>
          <w:p w:rsidR="001B44A4" w:rsidRPr="00B964B4" w:rsidRDefault="001B44A4" w:rsidP="007F7E71">
            <w:pPr>
              <w:jc w:val="left"/>
              <w:rPr>
                <w:rFonts w:cstheme="minorHAnsi"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sz w:val="24"/>
                <w:szCs w:val="24"/>
                <w:lang w:val="uk-UA"/>
              </w:rPr>
              <w:t>Схема організації руху транспорту та пішоходів</w:t>
            </w:r>
          </w:p>
        </w:tc>
        <w:tc>
          <w:tcPr>
            <w:tcW w:w="1129" w:type="dxa"/>
          </w:tcPr>
          <w:p w:rsidR="001B44A4" w:rsidRPr="00B964B4" w:rsidRDefault="001B44A4" w:rsidP="007F7E71">
            <w:pPr>
              <w:jc w:val="center"/>
              <w:rPr>
                <w:rFonts w:cstheme="minorHAnsi"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sz w:val="24"/>
                <w:szCs w:val="24"/>
                <w:lang w:val="uk-UA"/>
              </w:rPr>
              <w:t>1:1 000</w:t>
            </w:r>
          </w:p>
        </w:tc>
      </w:tr>
    </w:tbl>
    <w:p w:rsidR="001B44A4" w:rsidRPr="00B964B4" w:rsidRDefault="001B44A4" w:rsidP="001B44A4">
      <w:pPr>
        <w:rPr>
          <w:rFonts w:cstheme="minorHAnsi"/>
          <w:sz w:val="24"/>
          <w:szCs w:val="24"/>
          <w:lang w:val="uk-UA"/>
        </w:rPr>
      </w:pPr>
    </w:p>
    <w:p w:rsidR="001B44A4" w:rsidRPr="00B964B4" w:rsidRDefault="001B44A4" w:rsidP="001B44A4">
      <w:pPr>
        <w:rPr>
          <w:rFonts w:cstheme="minorHAnsi"/>
          <w:sz w:val="24"/>
          <w:szCs w:val="24"/>
          <w:lang w:val="uk-UA"/>
        </w:rPr>
      </w:pPr>
    </w:p>
    <w:p w:rsidR="001B44A4" w:rsidRPr="00B964B4" w:rsidRDefault="001B44A4" w:rsidP="00347D35">
      <w:pPr>
        <w:jc w:val="center"/>
        <w:rPr>
          <w:rFonts w:cstheme="minorHAnsi"/>
          <w:b/>
          <w:sz w:val="24"/>
          <w:szCs w:val="24"/>
          <w:lang w:val="uk-UA"/>
        </w:rPr>
        <w:sectPr w:rsidR="001B44A4" w:rsidRPr="00B964B4" w:rsidSect="009B4BAB">
          <w:pgSz w:w="11907" w:h="16840" w:code="9"/>
          <w:pgMar w:top="1134" w:right="1134" w:bottom="1134" w:left="1134" w:header="709" w:footer="709" w:gutter="0"/>
          <w:cols w:space="708"/>
          <w:docGrid w:linePitch="360"/>
        </w:sectPr>
      </w:pPr>
    </w:p>
    <w:p w:rsidR="00347D35" w:rsidRPr="00B964B4" w:rsidRDefault="00347D35" w:rsidP="00347D35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>ЗМІСТ</w:t>
      </w:r>
    </w:p>
    <w:p w:rsidR="009455F5" w:rsidRPr="00B964B4" w:rsidRDefault="009455F5" w:rsidP="009455F5">
      <w:pPr>
        <w:rPr>
          <w:rFonts w:cstheme="minorHAnsi"/>
          <w:sz w:val="24"/>
          <w:szCs w:val="24"/>
          <w:lang w:val="uk-UA"/>
        </w:rPr>
      </w:pPr>
    </w:p>
    <w:p w:rsidR="009455F5" w:rsidRPr="00B964B4" w:rsidRDefault="009455F5" w:rsidP="009455F5">
      <w:pPr>
        <w:pStyle w:val="a4"/>
        <w:numPr>
          <w:ilvl w:val="0"/>
          <w:numId w:val="31"/>
        </w:numPr>
        <w:tabs>
          <w:tab w:val="right" w:pos="9639"/>
        </w:tabs>
        <w:ind w:left="567" w:righ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Вступ</w:t>
      </w:r>
      <w:r w:rsidRPr="00B964B4">
        <w:rPr>
          <w:rFonts w:cstheme="minorHAnsi"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4</w:t>
      </w:r>
    </w:p>
    <w:p w:rsidR="009455F5" w:rsidRPr="00B964B4" w:rsidRDefault="009455F5" w:rsidP="009455F5">
      <w:pPr>
        <w:pStyle w:val="a4"/>
        <w:numPr>
          <w:ilvl w:val="0"/>
          <w:numId w:val="31"/>
        </w:numPr>
        <w:tabs>
          <w:tab w:val="right" w:pos="9639"/>
        </w:tabs>
        <w:ind w:left="567" w:righ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Природні, соціально-економічні і містобудівні умови</w:t>
      </w:r>
      <w:r w:rsidRPr="00B964B4">
        <w:rPr>
          <w:rFonts w:cstheme="minorHAnsi"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5</w:t>
      </w:r>
    </w:p>
    <w:p w:rsidR="009455F5" w:rsidRPr="00B964B4" w:rsidRDefault="009455F5" w:rsidP="009455F5">
      <w:pPr>
        <w:pStyle w:val="a4"/>
        <w:numPr>
          <w:ilvl w:val="0"/>
          <w:numId w:val="31"/>
        </w:numPr>
        <w:tabs>
          <w:tab w:val="right" w:pos="9639"/>
        </w:tabs>
        <w:ind w:left="567" w:righ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Оцінка існуючої ситуації</w:t>
      </w:r>
      <w:r w:rsidRPr="00B964B4">
        <w:rPr>
          <w:rFonts w:cstheme="minorHAnsi"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8</w:t>
      </w:r>
    </w:p>
    <w:p w:rsidR="009455F5" w:rsidRPr="00B964B4" w:rsidRDefault="009455F5" w:rsidP="009455F5">
      <w:pPr>
        <w:pStyle w:val="a4"/>
        <w:numPr>
          <w:ilvl w:val="0"/>
          <w:numId w:val="31"/>
        </w:numPr>
        <w:tabs>
          <w:tab w:val="right" w:pos="9639"/>
        </w:tabs>
        <w:ind w:left="567" w:righ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Функціональне використання території</w:t>
      </w:r>
      <w:r w:rsidRPr="00B964B4">
        <w:rPr>
          <w:rFonts w:cstheme="minorHAnsi"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9</w:t>
      </w:r>
    </w:p>
    <w:p w:rsidR="009455F5" w:rsidRPr="00B964B4" w:rsidRDefault="009455F5" w:rsidP="009455F5">
      <w:pPr>
        <w:pStyle w:val="a4"/>
        <w:numPr>
          <w:ilvl w:val="0"/>
          <w:numId w:val="31"/>
        </w:numPr>
        <w:tabs>
          <w:tab w:val="right" w:pos="9639"/>
        </w:tabs>
        <w:ind w:left="567" w:righ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Пропозиції щодо встановлення режиму забудови території</w:t>
      </w:r>
      <w:r w:rsidRPr="00B964B4">
        <w:rPr>
          <w:rFonts w:cstheme="minorHAnsi"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10</w:t>
      </w:r>
    </w:p>
    <w:p w:rsidR="009455F5" w:rsidRPr="00B964B4" w:rsidRDefault="009455F5" w:rsidP="009455F5">
      <w:pPr>
        <w:pStyle w:val="a4"/>
        <w:numPr>
          <w:ilvl w:val="0"/>
          <w:numId w:val="31"/>
        </w:numPr>
        <w:tabs>
          <w:tab w:val="right" w:pos="9639"/>
        </w:tabs>
        <w:ind w:left="567" w:righ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Основні принципи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планувально</w:t>
      </w:r>
      <w:proofErr w:type="spellEnd"/>
      <w:r w:rsidRPr="00B964B4">
        <w:rPr>
          <w:rFonts w:cstheme="minorHAnsi"/>
          <w:sz w:val="24"/>
          <w:szCs w:val="24"/>
          <w:lang w:val="uk-UA"/>
        </w:rPr>
        <w:t>-просторової організації території</w:t>
      </w:r>
      <w:r w:rsidRPr="00B964B4">
        <w:rPr>
          <w:rFonts w:cstheme="minorHAnsi"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11</w:t>
      </w:r>
    </w:p>
    <w:p w:rsidR="009455F5" w:rsidRPr="00B964B4" w:rsidRDefault="009455F5" w:rsidP="009455F5">
      <w:pPr>
        <w:pStyle w:val="a4"/>
        <w:numPr>
          <w:ilvl w:val="0"/>
          <w:numId w:val="31"/>
        </w:numPr>
        <w:tabs>
          <w:tab w:val="right" w:pos="9639"/>
        </w:tabs>
        <w:ind w:left="567" w:righ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Житловий фонд та розселення</w:t>
      </w:r>
      <w:r w:rsidRPr="00B964B4">
        <w:rPr>
          <w:rFonts w:cstheme="minorHAnsi"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13</w:t>
      </w:r>
    </w:p>
    <w:p w:rsidR="009455F5" w:rsidRPr="00B964B4" w:rsidRDefault="009455F5" w:rsidP="009455F5">
      <w:pPr>
        <w:pStyle w:val="a4"/>
        <w:numPr>
          <w:ilvl w:val="0"/>
          <w:numId w:val="31"/>
        </w:numPr>
        <w:tabs>
          <w:tab w:val="right" w:pos="9639"/>
        </w:tabs>
        <w:ind w:left="567" w:righ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Система культурно-побутового обслуговування населення</w:t>
      </w:r>
      <w:r w:rsidRPr="00B964B4">
        <w:rPr>
          <w:rFonts w:cstheme="minorHAnsi"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14</w:t>
      </w:r>
    </w:p>
    <w:p w:rsidR="009455F5" w:rsidRPr="00B964B4" w:rsidRDefault="009455F5" w:rsidP="009455F5">
      <w:pPr>
        <w:pStyle w:val="a4"/>
        <w:numPr>
          <w:ilvl w:val="0"/>
          <w:numId w:val="31"/>
        </w:numPr>
        <w:tabs>
          <w:tab w:val="right" w:pos="9639"/>
        </w:tabs>
        <w:ind w:left="567" w:right="1134" w:hanging="567"/>
        <w:rPr>
          <w:rFonts w:cstheme="minorHAnsi"/>
          <w:sz w:val="24"/>
          <w:szCs w:val="24"/>
          <w:lang w:val="uk-UA"/>
        </w:rPr>
      </w:pPr>
      <w:proofErr w:type="spellStart"/>
      <w:r w:rsidRPr="00B964B4">
        <w:rPr>
          <w:rFonts w:cstheme="minorHAnsi"/>
          <w:sz w:val="24"/>
          <w:szCs w:val="24"/>
          <w:lang w:val="uk-UA"/>
        </w:rPr>
        <w:t>Вулично</w:t>
      </w:r>
      <w:proofErr w:type="spellEnd"/>
      <w:r w:rsidRPr="00B964B4">
        <w:rPr>
          <w:rFonts w:cstheme="minorHAnsi"/>
          <w:sz w:val="24"/>
          <w:szCs w:val="24"/>
          <w:lang w:val="uk-UA"/>
        </w:rPr>
        <w:t>-дорожня мережа, транспортне обслуговування, організація руху транспорту, пішоходів та велосипедних доріжок, розміщення гаражів і автостоянок</w:t>
      </w:r>
      <w:r w:rsidRPr="00B964B4">
        <w:rPr>
          <w:rFonts w:cstheme="minorHAnsi"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16</w:t>
      </w:r>
    </w:p>
    <w:p w:rsidR="009455F5" w:rsidRPr="00B964B4" w:rsidRDefault="009455F5" w:rsidP="009455F5">
      <w:pPr>
        <w:pStyle w:val="a4"/>
        <w:numPr>
          <w:ilvl w:val="1"/>
          <w:numId w:val="31"/>
        </w:numPr>
        <w:tabs>
          <w:tab w:val="right" w:pos="9639"/>
        </w:tabs>
        <w:ind w:left="1134" w:righ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Вулична мережа і внутрішній транспорт</w:t>
      </w:r>
      <w:r w:rsidRPr="00B964B4">
        <w:rPr>
          <w:rFonts w:cstheme="minorHAnsi"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16</w:t>
      </w:r>
    </w:p>
    <w:p w:rsidR="009455F5" w:rsidRPr="00B964B4" w:rsidRDefault="009455F5" w:rsidP="009455F5">
      <w:pPr>
        <w:pStyle w:val="a4"/>
        <w:numPr>
          <w:ilvl w:val="1"/>
          <w:numId w:val="31"/>
        </w:numPr>
        <w:tabs>
          <w:tab w:val="right" w:pos="9639"/>
        </w:tabs>
        <w:ind w:left="1134" w:righ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Легковий транспорт</w:t>
      </w:r>
      <w:r w:rsidRPr="00B964B4">
        <w:rPr>
          <w:rFonts w:cstheme="minorHAnsi"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16</w:t>
      </w:r>
    </w:p>
    <w:p w:rsidR="009455F5" w:rsidRPr="00B964B4" w:rsidRDefault="009455F5" w:rsidP="009455F5">
      <w:pPr>
        <w:pStyle w:val="a4"/>
        <w:numPr>
          <w:ilvl w:val="0"/>
          <w:numId w:val="31"/>
        </w:numPr>
        <w:tabs>
          <w:tab w:val="right" w:pos="9639"/>
        </w:tabs>
        <w:ind w:left="567" w:righ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Інженерна підготовка території та інженерний захист території</w:t>
      </w:r>
      <w:r w:rsidRPr="00B964B4">
        <w:rPr>
          <w:rFonts w:cstheme="minorHAnsi"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18</w:t>
      </w:r>
    </w:p>
    <w:p w:rsidR="009455F5" w:rsidRPr="00B964B4" w:rsidRDefault="009455F5" w:rsidP="009455F5">
      <w:pPr>
        <w:pStyle w:val="a4"/>
        <w:numPr>
          <w:ilvl w:val="0"/>
          <w:numId w:val="31"/>
        </w:numPr>
        <w:tabs>
          <w:tab w:val="right" w:pos="9639"/>
        </w:tabs>
        <w:ind w:left="567" w:righ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Інженерне забезпечення, розміщення інженерних мереж, споруд</w:t>
      </w:r>
      <w:r w:rsidRPr="00B964B4">
        <w:rPr>
          <w:rFonts w:cstheme="minorHAnsi"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19</w:t>
      </w:r>
    </w:p>
    <w:p w:rsidR="009455F5" w:rsidRPr="00B964B4" w:rsidRDefault="009455F5" w:rsidP="009455F5">
      <w:pPr>
        <w:pStyle w:val="a4"/>
        <w:numPr>
          <w:ilvl w:val="1"/>
          <w:numId w:val="31"/>
        </w:numPr>
        <w:tabs>
          <w:tab w:val="right" w:pos="9639"/>
        </w:tabs>
        <w:ind w:left="1134" w:righ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Водопостачання</w:t>
      </w:r>
      <w:r w:rsidRPr="00B964B4">
        <w:rPr>
          <w:rFonts w:cstheme="minorHAnsi"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19</w:t>
      </w:r>
    </w:p>
    <w:p w:rsidR="009455F5" w:rsidRPr="00B964B4" w:rsidRDefault="009455F5" w:rsidP="009455F5">
      <w:pPr>
        <w:pStyle w:val="a4"/>
        <w:numPr>
          <w:ilvl w:val="1"/>
          <w:numId w:val="31"/>
        </w:numPr>
        <w:tabs>
          <w:tab w:val="right" w:pos="9639"/>
        </w:tabs>
        <w:ind w:left="1134" w:righ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Каналізація</w:t>
      </w:r>
      <w:r w:rsidRPr="00B964B4">
        <w:rPr>
          <w:rFonts w:cstheme="minorHAnsi"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20</w:t>
      </w:r>
    </w:p>
    <w:p w:rsidR="009455F5" w:rsidRPr="00B964B4" w:rsidRDefault="009455F5" w:rsidP="009455F5">
      <w:pPr>
        <w:pStyle w:val="a4"/>
        <w:numPr>
          <w:ilvl w:val="1"/>
          <w:numId w:val="31"/>
        </w:numPr>
        <w:tabs>
          <w:tab w:val="right" w:pos="9639"/>
        </w:tabs>
        <w:ind w:left="1134" w:righ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Санітарне очищення території</w:t>
      </w:r>
      <w:r w:rsidRPr="00B964B4">
        <w:rPr>
          <w:rFonts w:cstheme="minorHAnsi"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21</w:t>
      </w:r>
    </w:p>
    <w:p w:rsidR="009455F5" w:rsidRPr="00B964B4" w:rsidRDefault="009455F5" w:rsidP="009455F5">
      <w:pPr>
        <w:pStyle w:val="a4"/>
        <w:numPr>
          <w:ilvl w:val="1"/>
          <w:numId w:val="31"/>
        </w:numPr>
        <w:tabs>
          <w:tab w:val="right" w:pos="9639"/>
        </w:tabs>
        <w:ind w:left="1134" w:righ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Газопостачання</w:t>
      </w:r>
      <w:r w:rsidRPr="00B964B4">
        <w:rPr>
          <w:rFonts w:cstheme="minorHAnsi"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22</w:t>
      </w:r>
    </w:p>
    <w:p w:rsidR="009455F5" w:rsidRPr="00B964B4" w:rsidRDefault="009455F5" w:rsidP="009455F5">
      <w:pPr>
        <w:pStyle w:val="a4"/>
        <w:numPr>
          <w:ilvl w:val="1"/>
          <w:numId w:val="31"/>
        </w:numPr>
        <w:tabs>
          <w:tab w:val="right" w:pos="9639"/>
        </w:tabs>
        <w:ind w:left="1134" w:righ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Електропостачання</w:t>
      </w:r>
      <w:r w:rsidRPr="00B964B4">
        <w:rPr>
          <w:rFonts w:cstheme="minorHAnsi"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24</w:t>
      </w:r>
    </w:p>
    <w:p w:rsidR="009455F5" w:rsidRPr="00B964B4" w:rsidRDefault="009455F5" w:rsidP="009455F5">
      <w:pPr>
        <w:pStyle w:val="a4"/>
        <w:numPr>
          <w:ilvl w:val="1"/>
          <w:numId w:val="31"/>
        </w:numPr>
        <w:tabs>
          <w:tab w:val="right" w:pos="9639"/>
        </w:tabs>
        <w:ind w:left="1134" w:righ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Теплопостачання</w:t>
      </w:r>
      <w:r w:rsidRPr="00B964B4">
        <w:rPr>
          <w:rFonts w:cstheme="minorHAnsi"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2</w:t>
      </w:r>
      <w:r w:rsidR="003670E3" w:rsidRPr="00B964B4">
        <w:rPr>
          <w:rFonts w:cstheme="minorHAnsi"/>
          <w:b/>
          <w:sz w:val="24"/>
          <w:szCs w:val="24"/>
          <w:lang w:val="uk-UA"/>
        </w:rPr>
        <w:t>6</w:t>
      </w:r>
    </w:p>
    <w:p w:rsidR="009455F5" w:rsidRPr="00B964B4" w:rsidRDefault="009455F5" w:rsidP="009455F5">
      <w:pPr>
        <w:pStyle w:val="a4"/>
        <w:numPr>
          <w:ilvl w:val="1"/>
          <w:numId w:val="31"/>
        </w:numPr>
        <w:tabs>
          <w:tab w:val="right" w:pos="9639"/>
        </w:tabs>
        <w:ind w:left="1134" w:right="1134" w:hanging="567"/>
        <w:rPr>
          <w:rFonts w:cstheme="minorHAnsi"/>
          <w:sz w:val="24"/>
          <w:szCs w:val="24"/>
          <w:lang w:val="uk-UA"/>
        </w:rPr>
      </w:pPr>
      <w:proofErr w:type="spellStart"/>
      <w:r w:rsidRPr="00B964B4">
        <w:rPr>
          <w:rFonts w:cstheme="minorHAnsi"/>
          <w:sz w:val="24"/>
          <w:szCs w:val="24"/>
          <w:lang w:val="uk-UA"/>
        </w:rPr>
        <w:t>Слабкострумне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обладнання</w:t>
      </w:r>
      <w:r w:rsidRPr="00B964B4">
        <w:rPr>
          <w:rFonts w:cstheme="minorHAnsi"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2</w:t>
      </w:r>
      <w:r w:rsidR="003670E3" w:rsidRPr="00B964B4">
        <w:rPr>
          <w:rFonts w:cstheme="minorHAnsi"/>
          <w:b/>
          <w:sz w:val="24"/>
          <w:szCs w:val="24"/>
          <w:lang w:val="uk-UA"/>
        </w:rPr>
        <w:t>6</w:t>
      </w:r>
    </w:p>
    <w:p w:rsidR="009455F5" w:rsidRPr="00B964B4" w:rsidRDefault="009455F5" w:rsidP="009455F5">
      <w:pPr>
        <w:pStyle w:val="a4"/>
        <w:numPr>
          <w:ilvl w:val="1"/>
          <w:numId w:val="31"/>
        </w:numPr>
        <w:tabs>
          <w:tab w:val="right" w:pos="9639"/>
        </w:tabs>
        <w:ind w:left="1134" w:righ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Дощова каналізація</w:t>
      </w:r>
      <w:r w:rsidRPr="00B964B4">
        <w:rPr>
          <w:rFonts w:cstheme="minorHAnsi"/>
          <w:sz w:val="24"/>
          <w:szCs w:val="24"/>
          <w:lang w:val="uk-UA"/>
        </w:rPr>
        <w:tab/>
      </w:r>
      <w:r w:rsidR="003670E3" w:rsidRPr="00B964B4">
        <w:rPr>
          <w:rFonts w:cstheme="minorHAnsi"/>
          <w:b/>
          <w:sz w:val="24"/>
          <w:szCs w:val="24"/>
          <w:lang w:val="uk-UA"/>
        </w:rPr>
        <w:t>27</w:t>
      </w:r>
    </w:p>
    <w:p w:rsidR="009455F5" w:rsidRPr="00B964B4" w:rsidRDefault="009455F5" w:rsidP="009455F5">
      <w:pPr>
        <w:pStyle w:val="a4"/>
        <w:numPr>
          <w:ilvl w:val="0"/>
          <w:numId w:val="31"/>
        </w:numPr>
        <w:tabs>
          <w:tab w:val="right" w:pos="9639"/>
        </w:tabs>
        <w:ind w:left="567" w:righ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Комплексний благоустрій та озеленення території</w:t>
      </w:r>
      <w:r w:rsidRPr="00B964B4">
        <w:rPr>
          <w:rFonts w:cstheme="minorHAnsi"/>
          <w:sz w:val="24"/>
          <w:szCs w:val="24"/>
          <w:lang w:val="uk-UA"/>
        </w:rPr>
        <w:tab/>
      </w:r>
      <w:r w:rsidR="003670E3" w:rsidRPr="00B964B4">
        <w:rPr>
          <w:rFonts w:cstheme="minorHAnsi"/>
          <w:b/>
          <w:sz w:val="24"/>
          <w:szCs w:val="24"/>
          <w:lang w:val="uk-UA"/>
        </w:rPr>
        <w:t>28</w:t>
      </w:r>
    </w:p>
    <w:p w:rsidR="009455F5" w:rsidRPr="00B964B4" w:rsidRDefault="009455F5" w:rsidP="009455F5">
      <w:pPr>
        <w:pStyle w:val="a4"/>
        <w:numPr>
          <w:ilvl w:val="0"/>
          <w:numId w:val="31"/>
        </w:numPr>
        <w:tabs>
          <w:tab w:val="right" w:pos="9639"/>
        </w:tabs>
        <w:ind w:left="567" w:righ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Містобудівні заходи щодо поліпшення стану навколишнього середовища</w:t>
      </w:r>
      <w:r w:rsidRPr="00B964B4">
        <w:rPr>
          <w:rFonts w:cstheme="minorHAnsi"/>
          <w:sz w:val="24"/>
          <w:szCs w:val="24"/>
          <w:lang w:val="uk-UA"/>
        </w:rPr>
        <w:tab/>
      </w:r>
      <w:r w:rsidR="003670E3" w:rsidRPr="00B964B4">
        <w:rPr>
          <w:rFonts w:cstheme="minorHAnsi"/>
          <w:b/>
          <w:sz w:val="24"/>
          <w:szCs w:val="24"/>
          <w:lang w:val="uk-UA"/>
        </w:rPr>
        <w:t>29</w:t>
      </w:r>
    </w:p>
    <w:p w:rsidR="009455F5" w:rsidRPr="00B964B4" w:rsidRDefault="009455F5" w:rsidP="009455F5">
      <w:pPr>
        <w:pStyle w:val="a4"/>
        <w:numPr>
          <w:ilvl w:val="0"/>
          <w:numId w:val="31"/>
        </w:numPr>
        <w:tabs>
          <w:tab w:val="right" w:pos="9639"/>
        </w:tabs>
        <w:ind w:left="567" w:righ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Заходи щодо реалізації детального плану території на етап від 3 років до 7</w:t>
      </w:r>
      <w:r w:rsidRPr="00B964B4">
        <w:rPr>
          <w:rFonts w:cstheme="minorHAnsi"/>
          <w:sz w:val="24"/>
          <w:szCs w:val="24"/>
        </w:rPr>
        <w:t> </w:t>
      </w:r>
      <w:r w:rsidRPr="00B964B4">
        <w:rPr>
          <w:rFonts w:cstheme="minorHAnsi"/>
          <w:sz w:val="24"/>
          <w:szCs w:val="24"/>
          <w:lang w:val="uk-UA"/>
        </w:rPr>
        <w:t>років</w:t>
      </w:r>
      <w:r w:rsidRPr="00B964B4">
        <w:rPr>
          <w:rFonts w:cstheme="minorHAnsi"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3</w:t>
      </w:r>
      <w:r w:rsidR="003670E3" w:rsidRPr="00B964B4">
        <w:rPr>
          <w:rFonts w:cstheme="minorHAnsi"/>
          <w:b/>
          <w:sz w:val="24"/>
          <w:szCs w:val="24"/>
          <w:lang w:val="uk-UA"/>
        </w:rPr>
        <w:t>0</w:t>
      </w:r>
    </w:p>
    <w:p w:rsidR="009455F5" w:rsidRPr="00B964B4" w:rsidRDefault="009455F5" w:rsidP="009455F5">
      <w:pPr>
        <w:pStyle w:val="a4"/>
        <w:numPr>
          <w:ilvl w:val="0"/>
          <w:numId w:val="31"/>
        </w:numPr>
        <w:tabs>
          <w:tab w:val="right" w:pos="9639"/>
        </w:tabs>
        <w:ind w:left="567" w:righ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Техніко-економічні показники детального плану території житлового кварталу</w:t>
      </w:r>
      <w:r w:rsidRPr="00B964B4">
        <w:rPr>
          <w:rFonts w:cstheme="minorHAnsi"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3</w:t>
      </w:r>
      <w:r w:rsidR="003670E3" w:rsidRPr="00B964B4">
        <w:rPr>
          <w:rFonts w:cstheme="minorHAnsi"/>
          <w:b/>
          <w:sz w:val="24"/>
          <w:szCs w:val="24"/>
          <w:lang w:val="uk-UA"/>
        </w:rPr>
        <w:t>1</w:t>
      </w:r>
    </w:p>
    <w:p w:rsidR="00363C3B" w:rsidRPr="00B964B4" w:rsidRDefault="00363C3B" w:rsidP="009455F5">
      <w:pPr>
        <w:pStyle w:val="a4"/>
        <w:numPr>
          <w:ilvl w:val="0"/>
          <w:numId w:val="31"/>
        </w:numPr>
        <w:tabs>
          <w:tab w:val="right" w:pos="9639"/>
        </w:tabs>
        <w:ind w:left="567" w:righ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Містобудівні умови і обмеження забудови земельної ділянки</w:t>
      </w:r>
      <w:r w:rsidRPr="00B964B4">
        <w:rPr>
          <w:rFonts w:cstheme="minorHAnsi"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3</w:t>
      </w:r>
      <w:r w:rsidR="003670E3" w:rsidRPr="00B964B4">
        <w:rPr>
          <w:rFonts w:cstheme="minorHAnsi"/>
          <w:b/>
          <w:sz w:val="24"/>
          <w:szCs w:val="24"/>
          <w:lang w:val="uk-UA"/>
        </w:rPr>
        <w:t>2</w:t>
      </w:r>
    </w:p>
    <w:p w:rsidR="009455F5" w:rsidRPr="00B964B4" w:rsidRDefault="009455F5" w:rsidP="009455F5">
      <w:pPr>
        <w:pStyle w:val="a4"/>
        <w:numPr>
          <w:ilvl w:val="0"/>
          <w:numId w:val="31"/>
        </w:numPr>
        <w:tabs>
          <w:tab w:val="right" w:pos="9639"/>
        </w:tabs>
        <w:ind w:left="567" w:righ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Графічні матеріали</w:t>
      </w:r>
      <w:r w:rsidRPr="00B964B4">
        <w:rPr>
          <w:rFonts w:cstheme="minorHAnsi"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3</w:t>
      </w:r>
      <w:r w:rsidR="003670E3" w:rsidRPr="00B964B4">
        <w:rPr>
          <w:rFonts w:cstheme="minorHAnsi"/>
          <w:b/>
          <w:sz w:val="24"/>
          <w:szCs w:val="24"/>
          <w:lang w:val="uk-UA"/>
        </w:rPr>
        <w:t>4</w:t>
      </w:r>
    </w:p>
    <w:p w:rsidR="00363C3B" w:rsidRPr="00B964B4" w:rsidRDefault="00363C3B" w:rsidP="009455F5">
      <w:pPr>
        <w:tabs>
          <w:tab w:val="left" w:pos="9072"/>
        </w:tabs>
        <w:ind w:left="567" w:hanging="567"/>
        <w:rPr>
          <w:rFonts w:cstheme="minorHAnsi"/>
          <w:sz w:val="24"/>
          <w:szCs w:val="24"/>
          <w:lang w:val="uk-UA"/>
        </w:rPr>
      </w:pPr>
    </w:p>
    <w:p w:rsidR="00347D35" w:rsidRPr="00B964B4" w:rsidRDefault="00347D35" w:rsidP="00347D35">
      <w:pPr>
        <w:rPr>
          <w:rFonts w:cstheme="minorHAnsi"/>
          <w:sz w:val="24"/>
          <w:szCs w:val="24"/>
          <w:lang w:val="uk-UA"/>
        </w:rPr>
      </w:pPr>
    </w:p>
    <w:p w:rsidR="00290D70" w:rsidRPr="00B964B4" w:rsidRDefault="00290D70" w:rsidP="00CB0AFB">
      <w:pPr>
        <w:rPr>
          <w:rFonts w:cstheme="minorHAnsi"/>
          <w:sz w:val="24"/>
          <w:szCs w:val="24"/>
          <w:lang w:val="uk-UA"/>
        </w:rPr>
        <w:sectPr w:rsidR="00290D70" w:rsidRPr="00B964B4" w:rsidSect="009B4BAB">
          <w:pgSz w:w="11907" w:h="16840" w:code="9"/>
          <w:pgMar w:top="1134" w:right="1134" w:bottom="1134" w:left="1134" w:header="709" w:footer="709" w:gutter="0"/>
          <w:cols w:space="708"/>
          <w:docGrid w:linePitch="360"/>
        </w:sectPr>
      </w:pPr>
    </w:p>
    <w:p w:rsidR="00356BC2" w:rsidRPr="00B964B4" w:rsidRDefault="00356BC2" w:rsidP="00356BC2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>1.</w:t>
      </w:r>
      <w:r w:rsidRPr="00B964B4">
        <w:rPr>
          <w:rFonts w:cstheme="minorHAnsi"/>
          <w:b/>
          <w:sz w:val="24"/>
          <w:szCs w:val="24"/>
          <w:lang w:val="uk-UA"/>
        </w:rPr>
        <w:tab/>
        <w:t>ВСТУП</w:t>
      </w:r>
    </w:p>
    <w:p w:rsidR="00356BC2" w:rsidRPr="00B964B4" w:rsidRDefault="00356BC2" w:rsidP="00356BC2">
      <w:pPr>
        <w:rPr>
          <w:rFonts w:cstheme="minorHAnsi"/>
          <w:sz w:val="24"/>
          <w:szCs w:val="24"/>
          <w:lang w:val="uk-UA"/>
        </w:rPr>
      </w:pPr>
    </w:p>
    <w:p w:rsidR="00A672B2" w:rsidRPr="00B964B4" w:rsidRDefault="00A672B2" w:rsidP="00081947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Детальний план території (ДПТ) </w:t>
      </w:r>
      <w:r w:rsidR="00E3416D" w:rsidRPr="00B964B4">
        <w:rPr>
          <w:rFonts w:cstheme="minorHAnsi"/>
          <w:sz w:val="24"/>
          <w:szCs w:val="24"/>
          <w:lang w:val="uk-UA"/>
        </w:rPr>
        <w:t>ор</w:t>
      </w:r>
      <w:r w:rsidR="007C1EBD" w:rsidRPr="00B964B4">
        <w:rPr>
          <w:rFonts w:cstheme="minorHAnsi"/>
          <w:sz w:val="24"/>
          <w:szCs w:val="24"/>
          <w:lang w:val="uk-UA"/>
        </w:rPr>
        <w:t>іє</w:t>
      </w:r>
      <w:r w:rsidR="0096501F" w:rsidRPr="00B964B4">
        <w:rPr>
          <w:rFonts w:cstheme="minorHAnsi"/>
          <w:sz w:val="24"/>
          <w:szCs w:val="24"/>
          <w:lang w:val="uk-UA"/>
        </w:rPr>
        <w:t>нтовною площею 5</w:t>
      </w:r>
      <w:r w:rsidR="00081947" w:rsidRPr="00B964B4">
        <w:rPr>
          <w:rFonts w:cstheme="minorHAnsi"/>
          <w:sz w:val="24"/>
          <w:szCs w:val="24"/>
          <w:lang w:val="uk-UA"/>
        </w:rPr>
        <w:t>,</w:t>
      </w:r>
      <w:r w:rsidR="0096501F" w:rsidRPr="00B964B4">
        <w:rPr>
          <w:rFonts w:cstheme="minorHAnsi"/>
          <w:sz w:val="24"/>
          <w:szCs w:val="24"/>
          <w:lang w:val="uk-UA"/>
        </w:rPr>
        <w:t xml:space="preserve">4 </w:t>
      </w:r>
      <w:r w:rsidR="00BD11A3" w:rsidRPr="00B964B4">
        <w:rPr>
          <w:rFonts w:cstheme="minorHAnsi"/>
          <w:sz w:val="24"/>
          <w:szCs w:val="24"/>
          <w:lang w:val="uk-UA"/>
        </w:rPr>
        <w:t>г</w:t>
      </w:r>
      <w:r w:rsidR="0096501F" w:rsidRPr="00B964B4">
        <w:rPr>
          <w:rFonts w:cstheme="minorHAnsi"/>
          <w:sz w:val="24"/>
          <w:szCs w:val="24"/>
          <w:lang w:val="uk-UA"/>
        </w:rPr>
        <w:t>а</w:t>
      </w:r>
      <w:r w:rsidR="00AB02F5" w:rsidRPr="00B964B4">
        <w:rPr>
          <w:rFonts w:cstheme="minorHAnsi"/>
          <w:sz w:val="24"/>
          <w:szCs w:val="24"/>
          <w:lang w:val="uk-UA"/>
        </w:rPr>
        <w:t xml:space="preserve"> (по факту 4</w:t>
      </w:r>
      <w:r w:rsidR="00081947" w:rsidRPr="00B964B4">
        <w:rPr>
          <w:rFonts w:cstheme="minorHAnsi"/>
          <w:sz w:val="24"/>
          <w:szCs w:val="24"/>
          <w:lang w:val="uk-UA"/>
        </w:rPr>
        <w:t>,</w:t>
      </w:r>
      <w:r w:rsidR="00AB02F5" w:rsidRPr="00B964B4">
        <w:rPr>
          <w:rFonts w:cstheme="minorHAnsi"/>
          <w:sz w:val="24"/>
          <w:szCs w:val="24"/>
          <w:lang w:val="uk-UA"/>
        </w:rPr>
        <w:t xml:space="preserve">8 </w:t>
      </w:r>
      <w:r w:rsidR="00BD11A3" w:rsidRPr="00B964B4">
        <w:rPr>
          <w:rFonts w:cstheme="minorHAnsi"/>
          <w:sz w:val="24"/>
          <w:szCs w:val="24"/>
          <w:lang w:val="uk-UA"/>
        </w:rPr>
        <w:t>г</w:t>
      </w:r>
      <w:r w:rsidR="00AB02F5" w:rsidRPr="00B964B4">
        <w:rPr>
          <w:rFonts w:cstheme="minorHAnsi"/>
          <w:sz w:val="24"/>
          <w:szCs w:val="24"/>
          <w:lang w:val="uk-UA"/>
        </w:rPr>
        <w:t>а)</w:t>
      </w:r>
      <w:r w:rsidR="0096501F" w:rsidRPr="00B964B4">
        <w:rPr>
          <w:rFonts w:cstheme="minorHAnsi"/>
          <w:sz w:val="24"/>
          <w:szCs w:val="24"/>
          <w:lang w:val="uk-UA"/>
        </w:rPr>
        <w:t xml:space="preserve">, </w:t>
      </w:r>
      <w:r w:rsidRPr="00B964B4">
        <w:rPr>
          <w:rFonts w:cstheme="minorHAnsi"/>
          <w:sz w:val="24"/>
          <w:szCs w:val="24"/>
          <w:lang w:val="uk-UA"/>
        </w:rPr>
        <w:t>для розміщення багатоповерхової житлової та громадської забудови</w:t>
      </w:r>
      <w:r w:rsidR="007C1EBD" w:rsidRPr="00B964B4">
        <w:rPr>
          <w:rFonts w:cstheme="minorHAnsi"/>
          <w:sz w:val="24"/>
          <w:szCs w:val="24"/>
          <w:lang w:val="uk-UA"/>
        </w:rPr>
        <w:t>,</w:t>
      </w:r>
      <w:r w:rsidRPr="00B964B4">
        <w:rPr>
          <w:rFonts w:cstheme="minorHAnsi"/>
          <w:sz w:val="24"/>
          <w:szCs w:val="24"/>
          <w:lang w:val="uk-UA"/>
        </w:rPr>
        <w:t xml:space="preserve"> в межах вулиць Революції, Шевченка в місті Буча Київської області, розроблений ТОВ "АРХКВАДРАТ", Головний архітектор проекту Третяк М.Е</w:t>
      </w:r>
      <w:r w:rsidR="00F178FB" w:rsidRPr="00B964B4">
        <w:rPr>
          <w:rFonts w:cstheme="minorHAnsi"/>
          <w:sz w:val="24"/>
          <w:szCs w:val="24"/>
          <w:lang w:val="uk-UA"/>
        </w:rPr>
        <w:t>.</w:t>
      </w:r>
      <w:r w:rsidRPr="00B964B4">
        <w:rPr>
          <w:rFonts w:cstheme="minorHAnsi"/>
          <w:sz w:val="24"/>
          <w:szCs w:val="24"/>
          <w:lang w:val="uk-UA"/>
        </w:rPr>
        <w:t>, сертифікат серії АА №002004 від 19.11.2013 р., на замовлення КП "</w:t>
      </w:r>
      <w:proofErr w:type="spellStart"/>
      <w:r w:rsidRPr="00B964B4">
        <w:rPr>
          <w:rFonts w:cstheme="minorHAnsi"/>
          <w:sz w:val="24"/>
          <w:szCs w:val="24"/>
          <w:lang w:val="uk-UA"/>
        </w:rPr>
        <w:t>Бучабудзамовник</w:t>
      </w:r>
      <w:proofErr w:type="spellEnd"/>
      <w:r w:rsidRPr="00B964B4">
        <w:rPr>
          <w:rFonts w:cstheme="minorHAnsi"/>
          <w:sz w:val="24"/>
          <w:szCs w:val="24"/>
          <w:lang w:val="uk-UA"/>
        </w:rPr>
        <w:t>", відповідно до Договору №</w:t>
      </w:r>
      <w:r w:rsidR="002426DA" w:rsidRPr="00B964B4">
        <w:rPr>
          <w:rFonts w:cstheme="minorHAnsi"/>
          <w:sz w:val="24"/>
          <w:szCs w:val="24"/>
          <w:lang w:val="uk-UA"/>
        </w:rPr>
        <w:t>01/07</w:t>
      </w:r>
      <w:r w:rsidRPr="00B964B4">
        <w:rPr>
          <w:rFonts w:cstheme="minorHAnsi"/>
          <w:sz w:val="24"/>
          <w:szCs w:val="24"/>
          <w:lang w:val="uk-UA"/>
        </w:rPr>
        <w:t xml:space="preserve"> від </w:t>
      </w:r>
      <w:r w:rsidR="002426DA" w:rsidRPr="00B964B4">
        <w:rPr>
          <w:rFonts w:cstheme="minorHAnsi"/>
          <w:sz w:val="24"/>
          <w:szCs w:val="24"/>
          <w:lang w:val="uk-UA"/>
        </w:rPr>
        <w:t>07</w:t>
      </w:r>
      <w:r w:rsidRPr="00B964B4">
        <w:rPr>
          <w:rFonts w:cstheme="minorHAnsi"/>
          <w:sz w:val="24"/>
          <w:szCs w:val="24"/>
          <w:lang w:val="uk-UA"/>
        </w:rPr>
        <w:t>.</w:t>
      </w:r>
      <w:r w:rsidR="002426DA" w:rsidRPr="00B964B4">
        <w:rPr>
          <w:rFonts w:cstheme="minorHAnsi"/>
          <w:sz w:val="24"/>
          <w:szCs w:val="24"/>
          <w:lang w:val="uk-UA"/>
        </w:rPr>
        <w:t>02</w:t>
      </w:r>
      <w:r w:rsidRPr="00B964B4">
        <w:rPr>
          <w:rFonts w:cstheme="minorHAnsi"/>
          <w:sz w:val="24"/>
          <w:szCs w:val="24"/>
          <w:lang w:val="uk-UA"/>
        </w:rPr>
        <w:t>.201</w:t>
      </w:r>
      <w:r w:rsidR="002426DA" w:rsidRPr="00B964B4">
        <w:rPr>
          <w:rFonts w:cstheme="minorHAnsi"/>
          <w:sz w:val="24"/>
          <w:szCs w:val="24"/>
          <w:lang w:val="uk-UA"/>
        </w:rPr>
        <w:t>9</w:t>
      </w:r>
      <w:r w:rsidRPr="00B964B4">
        <w:rPr>
          <w:rFonts w:cstheme="minorHAnsi"/>
          <w:sz w:val="24"/>
          <w:szCs w:val="24"/>
          <w:lang w:val="uk-UA"/>
        </w:rPr>
        <w:t xml:space="preserve"> р. та Завдання на проектування, погодженого з</w:t>
      </w:r>
      <w:r w:rsidR="00184BEC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завідувачем відділом містобудування та архітектури м. Буча, згідно рішення Бучанської міської ради №2814-51-VII від 20.12.2018 р. "Про розробку детального плану території, орієнтовною площею 5,4 га, для розміщення багатоповерхової житлової та громадської забудови в межах вулиць Революції, Шевченка в місті Буча Київської області".</w:t>
      </w:r>
    </w:p>
    <w:p w:rsidR="00A672B2" w:rsidRPr="00B964B4" w:rsidRDefault="00A672B2" w:rsidP="002170FB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Проект виконано відповідно до Законів України "Про регулювання містобудівної діяльності", "Про основи містобудування" та згідно </w:t>
      </w:r>
      <w:r w:rsidR="002426DA" w:rsidRPr="00B964B4">
        <w:rPr>
          <w:rFonts w:cstheme="minorHAnsi"/>
          <w:sz w:val="24"/>
          <w:szCs w:val="24"/>
          <w:lang w:val="uk-UA"/>
        </w:rPr>
        <w:t>ДБН 360-92**</w:t>
      </w:r>
      <w:r w:rsidRPr="00B964B4">
        <w:rPr>
          <w:rFonts w:cstheme="minorHAnsi"/>
          <w:sz w:val="24"/>
          <w:szCs w:val="24"/>
          <w:lang w:val="uk-UA"/>
        </w:rPr>
        <w:t xml:space="preserve"> </w:t>
      </w:r>
      <w:r w:rsidR="004208D4" w:rsidRPr="00B964B4">
        <w:rPr>
          <w:rFonts w:cstheme="minorHAnsi"/>
          <w:sz w:val="24"/>
          <w:szCs w:val="24"/>
          <w:lang w:val="uk-UA"/>
        </w:rPr>
        <w:t>"</w:t>
      </w:r>
      <w:r w:rsidR="002170FB" w:rsidRPr="002170FB">
        <w:rPr>
          <w:rFonts w:cstheme="minorHAnsi"/>
          <w:sz w:val="24"/>
          <w:szCs w:val="24"/>
          <w:lang w:val="uk-UA"/>
        </w:rPr>
        <w:t>Містобудування. Планування і забудова міських і</w:t>
      </w:r>
      <w:r w:rsidR="002170FB">
        <w:rPr>
          <w:rFonts w:cstheme="minorHAnsi"/>
          <w:sz w:val="24"/>
          <w:szCs w:val="24"/>
          <w:lang w:val="uk-UA"/>
        </w:rPr>
        <w:t xml:space="preserve"> </w:t>
      </w:r>
      <w:r w:rsidR="002170FB" w:rsidRPr="002170FB">
        <w:rPr>
          <w:rFonts w:cstheme="minorHAnsi"/>
          <w:sz w:val="24"/>
          <w:szCs w:val="24"/>
          <w:lang w:val="uk-UA"/>
        </w:rPr>
        <w:t>сільських поселень</w:t>
      </w:r>
      <w:r w:rsidR="004208D4" w:rsidRPr="00B964B4">
        <w:rPr>
          <w:rFonts w:cstheme="minorHAnsi"/>
          <w:sz w:val="24"/>
          <w:szCs w:val="24"/>
          <w:lang w:val="uk-UA"/>
        </w:rPr>
        <w:t>"</w:t>
      </w:r>
      <w:r w:rsidRPr="00B964B4">
        <w:rPr>
          <w:rFonts w:cstheme="minorHAnsi"/>
          <w:sz w:val="24"/>
          <w:szCs w:val="24"/>
          <w:lang w:val="uk-UA"/>
        </w:rPr>
        <w:t>.</w:t>
      </w:r>
    </w:p>
    <w:p w:rsidR="00A672B2" w:rsidRPr="00B964B4" w:rsidRDefault="00A672B2" w:rsidP="00A672B2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Детальний план території</w:t>
      </w:r>
      <w:r w:rsidR="007C1EBD" w:rsidRPr="00B964B4">
        <w:rPr>
          <w:rFonts w:cstheme="minorHAnsi"/>
          <w:sz w:val="24"/>
          <w:szCs w:val="24"/>
          <w:lang w:val="uk-UA"/>
        </w:rPr>
        <w:t>,</w:t>
      </w:r>
      <w:r w:rsidRPr="00B964B4">
        <w:rPr>
          <w:rFonts w:cstheme="minorHAnsi"/>
          <w:sz w:val="24"/>
          <w:szCs w:val="24"/>
          <w:lang w:val="uk-UA"/>
        </w:rPr>
        <w:t xml:space="preserve"> після затвердження</w:t>
      </w:r>
      <w:r w:rsidR="007C1EBD" w:rsidRPr="00B964B4">
        <w:rPr>
          <w:rFonts w:cstheme="minorHAnsi"/>
          <w:sz w:val="24"/>
          <w:szCs w:val="24"/>
          <w:lang w:val="uk-UA"/>
        </w:rPr>
        <w:t>,</w:t>
      </w:r>
      <w:r w:rsidRPr="00B964B4">
        <w:rPr>
          <w:rFonts w:cstheme="minorHAnsi"/>
          <w:sz w:val="24"/>
          <w:szCs w:val="24"/>
          <w:lang w:val="uk-UA"/>
        </w:rPr>
        <w:t xml:space="preserve"> стає основним документом, згідно якого повинно здійснюватися капітальне будівництво, благоустрій та інженерне облаштування території даних кварталів.</w:t>
      </w:r>
    </w:p>
    <w:p w:rsidR="00A672B2" w:rsidRPr="00B964B4" w:rsidRDefault="00A672B2" w:rsidP="00A672B2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Проект виконаний на розрахунковий строк 7 років - до 2026 року.</w:t>
      </w:r>
    </w:p>
    <w:p w:rsidR="00DC3270" w:rsidRPr="00B964B4" w:rsidRDefault="00DC3270" w:rsidP="00DC3270">
      <w:pPr>
        <w:rPr>
          <w:rFonts w:cstheme="minorHAnsi"/>
          <w:sz w:val="24"/>
          <w:szCs w:val="24"/>
          <w:lang w:val="uk-UA"/>
        </w:rPr>
      </w:pPr>
    </w:p>
    <w:p w:rsidR="00DC3270" w:rsidRPr="00B964B4" w:rsidRDefault="00DC3270" w:rsidP="00DC3270">
      <w:pPr>
        <w:rPr>
          <w:rFonts w:cstheme="minorHAnsi"/>
          <w:sz w:val="24"/>
          <w:szCs w:val="24"/>
          <w:lang w:val="uk-UA"/>
        </w:rPr>
      </w:pPr>
    </w:p>
    <w:p w:rsidR="001B44A4" w:rsidRPr="00B964B4" w:rsidRDefault="001B44A4" w:rsidP="00CB0AFB">
      <w:pPr>
        <w:rPr>
          <w:rFonts w:cstheme="minorHAnsi"/>
          <w:sz w:val="24"/>
          <w:szCs w:val="24"/>
          <w:lang w:val="uk-UA"/>
        </w:rPr>
        <w:sectPr w:rsidR="001B44A4" w:rsidRPr="00B964B4" w:rsidSect="009B4BAB">
          <w:pgSz w:w="11907" w:h="16840" w:code="9"/>
          <w:pgMar w:top="1134" w:right="1134" w:bottom="1134" w:left="1134" w:header="709" w:footer="709" w:gutter="0"/>
          <w:cols w:space="708"/>
          <w:docGrid w:linePitch="360"/>
        </w:sectPr>
      </w:pPr>
    </w:p>
    <w:p w:rsidR="00313B5F" w:rsidRPr="00B964B4" w:rsidRDefault="00313B5F" w:rsidP="00313B5F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>2.</w:t>
      </w:r>
      <w:r w:rsidRPr="00B964B4">
        <w:rPr>
          <w:rFonts w:cstheme="minorHAnsi"/>
          <w:b/>
          <w:sz w:val="24"/>
          <w:szCs w:val="24"/>
          <w:lang w:val="uk-UA"/>
        </w:rPr>
        <w:tab/>
        <w:t>ПРИРОДНІ, СОЦІАЛЬНО-ЕКОНОМІЧНІ І МІСТОБУДІВНІ УМОВИ</w:t>
      </w:r>
    </w:p>
    <w:p w:rsidR="00313B5F" w:rsidRPr="00B964B4" w:rsidRDefault="00313B5F" w:rsidP="00313B5F">
      <w:pPr>
        <w:rPr>
          <w:rFonts w:cstheme="minorHAnsi"/>
          <w:sz w:val="24"/>
          <w:szCs w:val="24"/>
          <w:lang w:val="uk-UA"/>
        </w:rPr>
      </w:pPr>
    </w:p>
    <w:p w:rsidR="00313B5F" w:rsidRPr="00B964B4" w:rsidRDefault="00313B5F" w:rsidP="00313B5F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Місце розташування і рельєф</w:t>
      </w:r>
    </w:p>
    <w:p w:rsidR="00A672B2" w:rsidRPr="00B964B4" w:rsidRDefault="00A672B2" w:rsidP="00A672B2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Територія, що проектується, знаходиться у центральній частині м. Буча.</w:t>
      </w:r>
    </w:p>
    <w:p w:rsidR="00A672B2" w:rsidRPr="00B964B4" w:rsidRDefault="00A672B2" w:rsidP="00A672B2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Рельєф земельної ділянки рівнинний, слабко хвилястий. Абсолютні позначки поверхні коливаються від 121,5 м до 125,9 м.</w:t>
      </w:r>
    </w:p>
    <w:p w:rsidR="00A672B2" w:rsidRPr="00B964B4" w:rsidRDefault="00A672B2" w:rsidP="00A672B2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 геоморфологічному відношенні ділянка, як і все місто, знаходиться в межах мор</w:t>
      </w:r>
      <w:r w:rsidR="00E35A34" w:rsidRPr="00B964B4">
        <w:rPr>
          <w:rFonts w:cstheme="minorHAnsi"/>
          <w:sz w:val="24"/>
          <w:szCs w:val="24"/>
          <w:lang w:val="uk-UA"/>
        </w:rPr>
        <w:t>енної</w:t>
      </w:r>
      <w:r w:rsidRPr="00B964B4">
        <w:rPr>
          <w:rFonts w:cstheme="minorHAnsi"/>
          <w:sz w:val="24"/>
          <w:szCs w:val="24"/>
          <w:lang w:val="uk-UA"/>
        </w:rPr>
        <w:t xml:space="preserve"> рівнини Київського полісся.</w:t>
      </w:r>
    </w:p>
    <w:p w:rsidR="00A672B2" w:rsidRPr="00B964B4" w:rsidRDefault="00A672B2" w:rsidP="00731C4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Основні водоносні горизонти сприятливі для організації централізованого водопостачання -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бучакський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і </w:t>
      </w:r>
      <w:proofErr w:type="spellStart"/>
      <w:r w:rsidRPr="00B964B4">
        <w:rPr>
          <w:rFonts w:cstheme="minorHAnsi"/>
          <w:sz w:val="24"/>
          <w:szCs w:val="24"/>
          <w:lang w:val="uk-UA"/>
        </w:rPr>
        <w:t>сеноманський</w:t>
      </w:r>
      <w:proofErr w:type="spellEnd"/>
      <w:r w:rsidRPr="00B964B4">
        <w:rPr>
          <w:rFonts w:cstheme="minorHAnsi"/>
          <w:sz w:val="24"/>
          <w:szCs w:val="24"/>
          <w:lang w:val="uk-UA"/>
        </w:rPr>
        <w:t>.</w:t>
      </w:r>
    </w:p>
    <w:p w:rsidR="007B5C8B" w:rsidRPr="00B964B4" w:rsidRDefault="007B5C8B" w:rsidP="007B5C8B">
      <w:pPr>
        <w:rPr>
          <w:rFonts w:cstheme="minorHAnsi"/>
          <w:sz w:val="24"/>
          <w:szCs w:val="24"/>
          <w:lang w:val="uk-UA"/>
        </w:rPr>
      </w:pPr>
    </w:p>
    <w:p w:rsidR="00313B5F" w:rsidRPr="00B964B4" w:rsidRDefault="00313B5F" w:rsidP="00313B5F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Клімат</w:t>
      </w:r>
    </w:p>
    <w:p w:rsidR="00313B5F" w:rsidRPr="00B964B4" w:rsidRDefault="00313B5F" w:rsidP="00313B5F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Клімат на території проектування м'який,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помірно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-континентальний з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помірно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-жарким літом та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помірно</w:t>
      </w:r>
      <w:proofErr w:type="spellEnd"/>
      <w:r w:rsidRPr="00B964B4">
        <w:rPr>
          <w:rFonts w:cstheme="minorHAnsi"/>
          <w:sz w:val="24"/>
          <w:szCs w:val="24"/>
          <w:lang w:val="uk-UA"/>
        </w:rPr>
        <w:t>-холодною зимою.</w:t>
      </w:r>
    </w:p>
    <w:p w:rsidR="00313B5F" w:rsidRPr="00B964B4" w:rsidRDefault="00313B5F" w:rsidP="00AE05DA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Характеристика окремих елементів клімату, які впливають на вибір планувальних рішень, наводиться </w:t>
      </w:r>
      <w:r w:rsidR="00B2630B" w:rsidRPr="00B964B4">
        <w:rPr>
          <w:rFonts w:cstheme="minorHAnsi"/>
          <w:sz w:val="24"/>
          <w:szCs w:val="24"/>
          <w:lang w:val="uk-UA"/>
        </w:rPr>
        <w:t xml:space="preserve">в таблиці нижче </w:t>
      </w:r>
      <w:r w:rsidRPr="00B964B4">
        <w:rPr>
          <w:rFonts w:cstheme="minorHAnsi"/>
          <w:sz w:val="24"/>
          <w:szCs w:val="24"/>
          <w:lang w:val="uk-UA"/>
        </w:rPr>
        <w:t>за даними багаторічних спостережень метеостанції.</w:t>
      </w:r>
    </w:p>
    <w:p w:rsidR="00F64AF1" w:rsidRPr="00B964B4" w:rsidRDefault="00F64AF1" w:rsidP="00313B5F">
      <w:pPr>
        <w:rPr>
          <w:rFonts w:cstheme="minorHAnsi"/>
          <w:sz w:val="24"/>
          <w:szCs w:val="24"/>
          <w:lang w:val="uk-UA"/>
        </w:rPr>
      </w:pPr>
    </w:p>
    <w:p w:rsidR="00313B5F" w:rsidRPr="00B964B4" w:rsidRDefault="00313B5F" w:rsidP="00F64AF1">
      <w:pPr>
        <w:jc w:val="right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Температура повітря, °С:</w:t>
      </w: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61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2"/>
      </w:tblGrid>
      <w:tr w:rsidR="00EC00E9" w:rsidRPr="00B964B4" w:rsidTr="00175AF2"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Метеостанція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І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ІІ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ІІІ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IV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VI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VII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VIII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IX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XI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XII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Рік</w:t>
            </w:r>
          </w:p>
        </w:tc>
      </w:tr>
      <w:tr w:rsidR="00EC00E9" w:rsidRPr="000B1CA3" w:rsidTr="00175AF2"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Середня місячна і річна температура повітря</w:t>
            </w:r>
          </w:p>
        </w:tc>
      </w:tr>
      <w:tr w:rsidR="00EC00E9" w:rsidRPr="00B964B4" w:rsidTr="00175AF2"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Немішаєве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-6,1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-5,8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-0,8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6,6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14,3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17,1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19,0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18,1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13,4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7,4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0,9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-4,0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6,7</w:t>
            </w:r>
          </w:p>
        </w:tc>
      </w:tr>
      <w:tr w:rsidR="00EC00E9" w:rsidRPr="00B964B4" w:rsidTr="00175AF2"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Абсолютний мінімум</w:t>
            </w:r>
          </w:p>
        </w:tc>
      </w:tr>
      <w:tr w:rsidR="00EC00E9" w:rsidRPr="00B964B4" w:rsidTr="00175AF2"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Немішаєве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-31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-33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-23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-10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-2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-3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-18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-20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-31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-33</w:t>
            </w:r>
          </w:p>
        </w:tc>
      </w:tr>
      <w:tr w:rsidR="00EC00E9" w:rsidRPr="00B964B4" w:rsidTr="00175AF2"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Максимум температури повітря</w:t>
            </w:r>
          </w:p>
        </w:tc>
      </w:tr>
      <w:tr w:rsidR="00EC00E9" w:rsidRPr="00B964B4" w:rsidTr="00175AF2"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Немішаєве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33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37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E9" w:rsidRPr="00B964B4" w:rsidRDefault="00EC00E9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</w:tc>
      </w:tr>
    </w:tbl>
    <w:p w:rsidR="00313B5F" w:rsidRPr="00B964B4" w:rsidRDefault="00313B5F" w:rsidP="00313B5F">
      <w:pPr>
        <w:rPr>
          <w:rFonts w:cstheme="minorHAnsi"/>
          <w:sz w:val="24"/>
          <w:szCs w:val="24"/>
          <w:lang w:val="uk-UA"/>
        </w:rPr>
      </w:pPr>
    </w:p>
    <w:p w:rsidR="00B00A9B" w:rsidRPr="00B964B4" w:rsidRDefault="00B00A9B" w:rsidP="0026109A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Тривалість вегетаційного періоду складає 207 днів. Перші заморозки в середньому спостерігаються в середині жовтня, останній - у кінці другої декади квітня.</w:t>
      </w:r>
    </w:p>
    <w:p w:rsidR="00B00A9B" w:rsidRPr="00B964B4" w:rsidRDefault="00B00A9B" w:rsidP="0026109A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Максимальна глибина промерзання ґрунту - 125 см (метеостанція Немішаєве).</w:t>
      </w:r>
    </w:p>
    <w:p w:rsidR="00A0654D" w:rsidRPr="00B964B4" w:rsidRDefault="00B00A9B" w:rsidP="0026109A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Тривалість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безморозного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періоду - 180 днів, найменша - 146, найбільша - 215 (метеостанція Київ-обсерваторія). Тривалість опалювального періоду - 191 день (ДСТУ-Н Б В.1.1-27:2010 </w:t>
      </w:r>
      <w:r w:rsidR="008E6010" w:rsidRPr="00B964B4">
        <w:rPr>
          <w:rFonts w:cstheme="minorHAnsi"/>
          <w:sz w:val="24"/>
          <w:szCs w:val="24"/>
          <w:lang w:val="uk-UA"/>
        </w:rPr>
        <w:t>"</w:t>
      </w:r>
      <w:r w:rsidRPr="00B964B4">
        <w:rPr>
          <w:rFonts w:cstheme="minorHAnsi"/>
          <w:sz w:val="24"/>
          <w:szCs w:val="24"/>
          <w:lang w:val="uk-UA"/>
        </w:rPr>
        <w:t>Будівельна кліматологія</w:t>
      </w:r>
      <w:r w:rsidR="008E6010" w:rsidRPr="00B964B4">
        <w:rPr>
          <w:rFonts w:cstheme="minorHAnsi"/>
          <w:sz w:val="24"/>
          <w:szCs w:val="24"/>
          <w:lang w:val="uk-UA"/>
        </w:rPr>
        <w:t>"</w:t>
      </w:r>
      <w:r w:rsidRPr="00B964B4">
        <w:rPr>
          <w:rFonts w:cstheme="minorHAnsi"/>
          <w:sz w:val="24"/>
          <w:szCs w:val="24"/>
          <w:lang w:val="uk-UA"/>
        </w:rPr>
        <w:t>, для Києва</w:t>
      </w:r>
      <w:r w:rsidR="00A0654D" w:rsidRPr="00B964B4">
        <w:rPr>
          <w:rFonts w:cstheme="minorHAnsi"/>
          <w:sz w:val="24"/>
          <w:szCs w:val="24"/>
          <w:lang w:val="uk-UA"/>
        </w:rPr>
        <w:t>).</w:t>
      </w:r>
    </w:p>
    <w:p w:rsidR="00B00A9B" w:rsidRPr="00B964B4" w:rsidRDefault="00B00A9B" w:rsidP="00731C4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Дати першого і останнього заморозків та тривалість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безморозного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періоду наведені в таблиц</w:t>
      </w:r>
      <w:r w:rsidR="00B2630B" w:rsidRPr="00B964B4">
        <w:rPr>
          <w:rFonts w:cstheme="minorHAnsi"/>
          <w:sz w:val="24"/>
          <w:szCs w:val="24"/>
          <w:lang w:val="uk-UA"/>
        </w:rPr>
        <w:t>і нижче</w:t>
      </w:r>
      <w:r w:rsidRPr="00B964B4">
        <w:rPr>
          <w:rFonts w:cstheme="minorHAnsi"/>
          <w:sz w:val="24"/>
          <w:szCs w:val="24"/>
          <w:lang w:val="uk-UA"/>
        </w:rPr>
        <w:t>.</w:t>
      </w:r>
    </w:p>
    <w:p w:rsidR="00FF3DEA" w:rsidRPr="00B964B4" w:rsidRDefault="00FF3DEA" w:rsidP="00FF3DEA">
      <w:pPr>
        <w:rPr>
          <w:rFonts w:cstheme="minorHAnsi"/>
          <w:sz w:val="24"/>
          <w:szCs w:val="24"/>
          <w:lang w:val="uk-UA"/>
        </w:rPr>
      </w:pPr>
    </w:p>
    <w:tbl>
      <w:tblPr>
        <w:tblStyle w:val="a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68"/>
        <w:gridCol w:w="1083"/>
        <w:gridCol w:w="1098"/>
        <w:gridCol w:w="1069"/>
        <w:gridCol w:w="1083"/>
        <w:gridCol w:w="1100"/>
        <w:gridCol w:w="1069"/>
        <w:gridCol w:w="1083"/>
        <w:gridCol w:w="1100"/>
      </w:tblGrid>
      <w:tr w:rsidR="00B2630B" w:rsidRPr="00B964B4" w:rsidTr="00175AF2">
        <w:tc>
          <w:tcPr>
            <w:tcW w:w="3333" w:type="pct"/>
            <w:gridSpan w:val="6"/>
            <w:vAlign w:val="center"/>
          </w:tcPr>
          <w:p w:rsidR="00B2630B" w:rsidRPr="00B964B4" w:rsidRDefault="00B2630B" w:rsidP="00B2630B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Дата заморозків</w:t>
            </w:r>
          </w:p>
        </w:tc>
        <w:tc>
          <w:tcPr>
            <w:tcW w:w="1667" w:type="pct"/>
            <w:gridSpan w:val="3"/>
            <w:vMerge w:val="restart"/>
            <w:vAlign w:val="center"/>
          </w:tcPr>
          <w:p w:rsidR="00B2630B" w:rsidRPr="00B964B4" w:rsidRDefault="00B2630B" w:rsidP="00B2630B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 xml:space="preserve">Тривалість </w:t>
            </w:r>
            <w:proofErr w:type="spellStart"/>
            <w:r w:rsidRPr="00B964B4">
              <w:rPr>
                <w:rFonts w:cstheme="minorHAnsi"/>
                <w:b/>
                <w:szCs w:val="20"/>
                <w:lang w:val="uk-UA"/>
              </w:rPr>
              <w:t>безморозного</w:t>
            </w:r>
            <w:proofErr w:type="spellEnd"/>
            <w:r w:rsidRPr="00B964B4">
              <w:rPr>
                <w:rFonts w:cstheme="minorHAnsi"/>
                <w:b/>
                <w:szCs w:val="20"/>
                <w:lang w:val="uk-UA"/>
              </w:rPr>
              <w:t xml:space="preserve"> періоду, дні</w:t>
            </w:r>
          </w:p>
        </w:tc>
      </w:tr>
      <w:tr w:rsidR="00B2630B" w:rsidRPr="00B964B4" w:rsidTr="00175AF2">
        <w:tc>
          <w:tcPr>
            <w:tcW w:w="1666" w:type="pct"/>
            <w:gridSpan w:val="3"/>
            <w:vAlign w:val="center"/>
          </w:tcPr>
          <w:p w:rsidR="00B2630B" w:rsidRPr="00B964B4" w:rsidRDefault="00B2630B" w:rsidP="00B2630B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останнього</w:t>
            </w:r>
          </w:p>
        </w:tc>
        <w:tc>
          <w:tcPr>
            <w:tcW w:w="1667" w:type="pct"/>
            <w:gridSpan w:val="3"/>
            <w:vAlign w:val="center"/>
          </w:tcPr>
          <w:p w:rsidR="00B2630B" w:rsidRPr="00B964B4" w:rsidRDefault="00B2630B" w:rsidP="00B2630B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першого</w:t>
            </w:r>
          </w:p>
        </w:tc>
        <w:tc>
          <w:tcPr>
            <w:tcW w:w="1667" w:type="pct"/>
            <w:gridSpan w:val="3"/>
            <w:vMerge/>
            <w:vAlign w:val="center"/>
          </w:tcPr>
          <w:p w:rsidR="00B2630B" w:rsidRPr="00B964B4" w:rsidRDefault="00B2630B" w:rsidP="00B2630B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</w:p>
        </w:tc>
      </w:tr>
      <w:tr w:rsidR="00B2630B" w:rsidRPr="00B964B4" w:rsidTr="00175AF2">
        <w:tc>
          <w:tcPr>
            <w:tcW w:w="548" w:type="pct"/>
            <w:vAlign w:val="center"/>
          </w:tcPr>
          <w:p w:rsidR="00B2630B" w:rsidRPr="00B964B4" w:rsidRDefault="00B2630B" w:rsidP="00B2630B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середня</w:t>
            </w:r>
          </w:p>
        </w:tc>
        <w:tc>
          <w:tcPr>
            <w:tcW w:w="555" w:type="pct"/>
            <w:vAlign w:val="center"/>
          </w:tcPr>
          <w:p w:rsidR="00B2630B" w:rsidRPr="00B964B4" w:rsidRDefault="00B2630B" w:rsidP="00B2630B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proofErr w:type="spellStart"/>
            <w:r w:rsidRPr="00B964B4">
              <w:rPr>
                <w:rFonts w:cstheme="minorHAnsi"/>
                <w:b/>
                <w:szCs w:val="20"/>
                <w:lang w:val="uk-UA"/>
              </w:rPr>
              <w:t>найраніша</w:t>
            </w:r>
            <w:proofErr w:type="spellEnd"/>
          </w:p>
        </w:tc>
        <w:tc>
          <w:tcPr>
            <w:tcW w:w="563" w:type="pct"/>
            <w:vAlign w:val="center"/>
          </w:tcPr>
          <w:p w:rsidR="00B2630B" w:rsidRPr="00B964B4" w:rsidRDefault="00B2630B" w:rsidP="00B2630B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найпізніша</w:t>
            </w:r>
          </w:p>
        </w:tc>
        <w:tc>
          <w:tcPr>
            <w:tcW w:w="548" w:type="pct"/>
            <w:vAlign w:val="center"/>
          </w:tcPr>
          <w:p w:rsidR="00B2630B" w:rsidRPr="00B964B4" w:rsidRDefault="00B2630B" w:rsidP="00B2630B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середня</w:t>
            </w:r>
          </w:p>
        </w:tc>
        <w:tc>
          <w:tcPr>
            <w:tcW w:w="555" w:type="pct"/>
            <w:vAlign w:val="center"/>
          </w:tcPr>
          <w:p w:rsidR="00B2630B" w:rsidRPr="00B964B4" w:rsidRDefault="00B2630B" w:rsidP="00B2630B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proofErr w:type="spellStart"/>
            <w:r w:rsidRPr="00B964B4">
              <w:rPr>
                <w:rFonts w:cstheme="minorHAnsi"/>
                <w:b/>
                <w:szCs w:val="20"/>
                <w:lang w:val="uk-UA"/>
              </w:rPr>
              <w:t>найраніша</w:t>
            </w:r>
            <w:proofErr w:type="spellEnd"/>
          </w:p>
        </w:tc>
        <w:tc>
          <w:tcPr>
            <w:tcW w:w="563" w:type="pct"/>
            <w:vAlign w:val="center"/>
          </w:tcPr>
          <w:p w:rsidR="00B2630B" w:rsidRPr="00B964B4" w:rsidRDefault="00B2630B" w:rsidP="00B2630B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найпізніша</w:t>
            </w:r>
          </w:p>
        </w:tc>
        <w:tc>
          <w:tcPr>
            <w:tcW w:w="548" w:type="pct"/>
            <w:vAlign w:val="center"/>
          </w:tcPr>
          <w:p w:rsidR="00B2630B" w:rsidRPr="00B964B4" w:rsidRDefault="00B2630B" w:rsidP="00B2630B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середня</w:t>
            </w:r>
          </w:p>
        </w:tc>
        <w:tc>
          <w:tcPr>
            <w:tcW w:w="555" w:type="pct"/>
            <w:vAlign w:val="center"/>
          </w:tcPr>
          <w:p w:rsidR="00B2630B" w:rsidRPr="00B964B4" w:rsidRDefault="00B2630B" w:rsidP="00B2630B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proofErr w:type="spellStart"/>
            <w:r w:rsidRPr="00B964B4">
              <w:rPr>
                <w:rFonts w:cstheme="minorHAnsi"/>
                <w:b/>
                <w:szCs w:val="20"/>
                <w:lang w:val="uk-UA"/>
              </w:rPr>
              <w:t>найраніша</w:t>
            </w:r>
            <w:proofErr w:type="spellEnd"/>
          </w:p>
        </w:tc>
        <w:tc>
          <w:tcPr>
            <w:tcW w:w="563" w:type="pct"/>
            <w:vAlign w:val="center"/>
          </w:tcPr>
          <w:p w:rsidR="00B2630B" w:rsidRPr="00B964B4" w:rsidRDefault="00B2630B" w:rsidP="00B2630B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найпізніша</w:t>
            </w:r>
          </w:p>
        </w:tc>
      </w:tr>
      <w:tr w:rsidR="00B2630B" w:rsidRPr="00B964B4" w:rsidTr="00175AF2">
        <w:tc>
          <w:tcPr>
            <w:tcW w:w="548" w:type="pct"/>
            <w:vAlign w:val="center"/>
          </w:tcPr>
          <w:p w:rsidR="00B2630B" w:rsidRPr="00B964B4" w:rsidRDefault="00B2630B" w:rsidP="00B2630B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18.IV</w:t>
            </w:r>
          </w:p>
        </w:tc>
        <w:tc>
          <w:tcPr>
            <w:tcW w:w="555" w:type="pct"/>
            <w:vAlign w:val="center"/>
          </w:tcPr>
          <w:p w:rsidR="00B2630B" w:rsidRPr="00B964B4" w:rsidRDefault="00B2630B" w:rsidP="00B2630B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22.III</w:t>
            </w:r>
          </w:p>
        </w:tc>
        <w:tc>
          <w:tcPr>
            <w:tcW w:w="563" w:type="pct"/>
            <w:vAlign w:val="center"/>
          </w:tcPr>
          <w:p w:rsidR="00B2630B" w:rsidRPr="00B964B4" w:rsidRDefault="00B2630B" w:rsidP="00B2630B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22.V</w:t>
            </w:r>
          </w:p>
        </w:tc>
        <w:tc>
          <w:tcPr>
            <w:tcW w:w="548" w:type="pct"/>
            <w:vAlign w:val="center"/>
          </w:tcPr>
          <w:p w:rsidR="00B2630B" w:rsidRPr="00B964B4" w:rsidRDefault="00B2630B" w:rsidP="00B2630B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16.X</w:t>
            </w:r>
          </w:p>
        </w:tc>
        <w:tc>
          <w:tcPr>
            <w:tcW w:w="555" w:type="pct"/>
            <w:vAlign w:val="center"/>
          </w:tcPr>
          <w:p w:rsidR="00B2630B" w:rsidRPr="00B964B4" w:rsidRDefault="00B2630B" w:rsidP="00B2630B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20.IX</w:t>
            </w:r>
          </w:p>
        </w:tc>
        <w:tc>
          <w:tcPr>
            <w:tcW w:w="563" w:type="pct"/>
            <w:vAlign w:val="center"/>
          </w:tcPr>
          <w:p w:rsidR="00B2630B" w:rsidRPr="00B964B4" w:rsidRDefault="00B2630B" w:rsidP="00B2630B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12.XI</w:t>
            </w:r>
          </w:p>
        </w:tc>
        <w:tc>
          <w:tcPr>
            <w:tcW w:w="548" w:type="pct"/>
            <w:vAlign w:val="center"/>
          </w:tcPr>
          <w:p w:rsidR="00B2630B" w:rsidRPr="00B964B4" w:rsidRDefault="00B2630B" w:rsidP="00B2630B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180</w:t>
            </w:r>
          </w:p>
        </w:tc>
        <w:tc>
          <w:tcPr>
            <w:tcW w:w="555" w:type="pct"/>
            <w:vAlign w:val="center"/>
          </w:tcPr>
          <w:p w:rsidR="00B2630B" w:rsidRPr="00B964B4" w:rsidRDefault="00B2630B" w:rsidP="00B2630B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146</w:t>
            </w:r>
          </w:p>
        </w:tc>
        <w:tc>
          <w:tcPr>
            <w:tcW w:w="563" w:type="pct"/>
            <w:vAlign w:val="center"/>
          </w:tcPr>
          <w:p w:rsidR="00B2630B" w:rsidRPr="00B964B4" w:rsidRDefault="00B2630B" w:rsidP="00B2630B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215</w:t>
            </w:r>
          </w:p>
        </w:tc>
      </w:tr>
    </w:tbl>
    <w:p w:rsidR="00AE05DA" w:rsidRPr="00B964B4" w:rsidRDefault="00AE05DA" w:rsidP="00B00A9B">
      <w:pPr>
        <w:rPr>
          <w:rFonts w:cstheme="minorHAnsi"/>
          <w:sz w:val="24"/>
          <w:szCs w:val="24"/>
          <w:lang w:val="uk-UA"/>
        </w:rPr>
      </w:pPr>
    </w:p>
    <w:p w:rsidR="00B2630B" w:rsidRPr="00B964B4" w:rsidRDefault="00891082" w:rsidP="007B5C8B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Дати появи і сходу снігового покрову, утворення і руйнування стійкого снігового покрову наведені в таблиці нижче.</w:t>
      </w:r>
    </w:p>
    <w:p w:rsidR="000152F4" w:rsidRPr="00B964B4" w:rsidRDefault="000152F4" w:rsidP="00B00A9B">
      <w:pPr>
        <w:rPr>
          <w:rFonts w:cstheme="minorHAnsi"/>
          <w:sz w:val="24"/>
          <w:szCs w:val="24"/>
          <w:lang w:val="uk-UA"/>
        </w:rPr>
      </w:pPr>
    </w:p>
    <w:tbl>
      <w:tblPr>
        <w:tblStyle w:val="a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97"/>
        <w:gridCol w:w="697"/>
        <w:gridCol w:w="697"/>
        <w:gridCol w:w="697"/>
        <w:gridCol w:w="697"/>
        <w:gridCol w:w="696"/>
        <w:gridCol w:w="698"/>
        <w:gridCol w:w="696"/>
        <w:gridCol w:w="696"/>
        <w:gridCol w:w="698"/>
        <w:gridCol w:w="696"/>
        <w:gridCol w:w="696"/>
        <w:gridCol w:w="698"/>
        <w:gridCol w:w="694"/>
      </w:tblGrid>
      <w:tr w:rsidR="00CA7171" w:rsidRPr="000B1CA3" w:rsidTr="0012268E">
        <w:tc>
          <w:tcPr>
            <w:tcW w:w="357" w:type="pct"/>
            <w:vMerge w:val="restart"/>
            <w:textDirection w:val="btLr"/>
            <w:vAlign w:val="center"/>
          </w:tcPr>
          <w:p w:rsidR="00CA7171" w:rsidRPr="00B964B4" w:rsidRDefault="00CA7171" w:rsidP="00EE2839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Кількість днів зі сніговим покровом</w:t>
            </w:r>
          </w:p>
        </w:tc>
        <w:tc>
          <w:tcPr>
            <w:tcW w:w="1070" w:type="pct"/>
            <w:gridSpan w:val="3"/>
            <w:vAlign w:val="center"/>
          </w:tcPr>
          <w:p w:rsidR="00CA7171" w:rsidRPr="00B964B4" w:rsidRDefault="00CA7171" w:rsidP="00EE2839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Дата появи снігового покрову</w:t>
            </w:r>
          </w:p>
        </w:tc>
        <w:tc>
          <w:tcPr>
            <w:tcW w:w="1072" w:type="pct"/>
            <w:gridSpan w:val="3"/>
            <w:vAlign w:val="center"/>
          </w:tcPr>
          <w:p w:rsidR="00CA7171" w:rsidRPr="00B964B4" w:rsidRDefault="00CA7171" w:rsidP="00EE2839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Дата утворення стійкого снігового покрову</w:t>
            </w:r>
          </w:p>
        </w:tc>
        <w:tc>
          <w:tcPr>
            <w:tcW w:w="1072" w:type="pct"/>
            <w:gridSpan w:val="3"/>
            <w:vAlign w:val="center"/>
          </w:tcPr>
          <w:p w:rsidR="00CA7171" w:rsidRPr="00B964B4" w:rsidRDefault="00CA7171" w:rsidP="00EE2839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Дата руйнування стійкого снігового покрову</w:t>
            </w:r>
          </w:p>
        </w:tc>
        <w:tc>
          <w:tcPr>
            <w:tcW w:w="1072" w:type="pct"/>
            <w:gridSpan w:val="3"/>
            <w:vAlign w:val="center"/>
          </w:tcPr>
          <w:p w:rsidR="00CA7171" w:rsidRPr="00B964B4" w:rsidRDefault="00CA7171" w:rsidP="00EE2839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Дата сходу снігового покрову</w:t>
            </w:r>
          </w:p>
        </w:tc>
        <w:tc>
          <w:tcPr>
            <w:tcW w:w="356" w:type="pct"/>
            <w:vMerge w:val="restart"/>
            <w:textDirection w:val="btLr"/>
            <w:vAlign w:val="center"/>
          </w:tcPr>
          <w:p w:rsidR="00CA7171" w:rsidRPr="00B964B4" w:rsidRDefault="00CA7171" w:rsidP="00EE2839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% зим з відсутністю стійкого снігового покрову</w:t>
            </w:r>
          </w:p>
        </w:tc>
      </w:tr>
      <w:tr w:rsidR="00CA7171" w:rsidRPr="00B964B4" w:rsidTr="000152F4">
        <w:trPr>
          <w:cantSplit/>
          <w:trHeight w:val="1292"/>
        </w:trPr>
        <w:tc>
          <w:tcPr>
            <w:tcW w:w="357" w:type="pct"/>
            <w:vMerge/>
            <w:textDirection w:val="btLr"/>
            <w:vAlign w:val="center"/>
          </w:tcPr>
          <w:p w:rsidR="00CA7171" w:rsidRPr="00B964B4" w:rsidRDefault="00CA7171" w:rsidP="00CA7171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</w:p>
        </w:tc>
        <w:tc>
          <w:tcPr>
            <w:tcW w:w="357" w:type="pct"/>
            <w:textDirection w:val="btLr"/>
            <w:vAlign w:val="center"/>
          </w:tcPr>
          <w:p w:rsidR="00CA7171" w:rsidRPr="00B964B4" w:rsidRDefault="00CA7171" w:rsidP="00CA7171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середня</w:t>
            </w:r>
          </w:p>
        </w:tc>
        <w:tc>
          <w:tcPr>
            <w:tcW w:w="357" w:type="pct"/>
            <w:textDirection w:val="btLr"/>
            <w:vAlign w:val="center"/>
          </w:tcPr>
          <w:p w:rsidR="00CA7171" w:rsidRPr="00B964B4" w:rsidRDefault="00CA7171" w:rsidP="00CA7171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proofErr w:type="spellStart"/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найраніша</w:t>
            </w:r>
            <w:proofErr w:type="spellEnd"/>
          </w:p>
        </w:tc>
        <w:tc>
          <w:tcPr>
            <w:tcW w:w="357" w:type="pct"/>
            <w:textDirection w:val="btLr"/>
            <w:vAlign w:val="center"/>
          </w:tcPr>
          <w:p w:rsidR="00CA7171" w:rsidRPr="00B964B4" w:rsidRDefault="00CA7171" w:rsidP="00CA7171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найпізніша</w:t>
            </w:r>
          </w:p>
        </w:tc>
        <w:tc>
          <w:tcPr>
            <w:tcW w:w="357" w:type="pct"/>
            <w:textDirection w:val="btLr"/>
            <w:vAlign w:val="center"/>
          </w:tcPr>
          <w:p w:rsidR="00CA7171" w:rsidRPr="00B964B4" w:rsidRDefault="00CA7171" w:rsidP="00CA7171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середня</w:t>
            </w:r>
          </w:p>
        </w:tc>
        <w:tc>
          <w:tcPr>
            <w:tcW w:w="357" w:type="pct"/>
            <w:textDirection w:val="btLr"/>
            <w:vAlign w:val="center"/>
          </w:tcPr>
          <w:p w:rsidR="00CA7171" w:rsidRPr="00B964B4" w:rsidRDefault="00CA7171" w:rsidP="00CA7171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proofErr w:type="spellStart"/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найраніша</w:t>
            </w:r>
            <w:proofErr w:type="spellEnd"/>
          </w:p>
        </w:tc>
        <w:tc>
          <w:tcPr>
            <w:tcW w:w="358" w:type="pct"/>
            <w:textDirection w:val="btLr"/>
            <w:vAlign w:val="center"/>
          </w:tcPr>
          <w:p w:rsidR="00CA7171" w:rsidRPr="00B964B4" w:rsidRDefault="00CA7171" w:rsidP="00CA7171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найпізніша</w:t>
            </w:r>
          </w:p>
        </w:tc>
        <w:tc>
          <w:tcPr>
            <w:tcW w:w="357" w:type="pct"/>
            <w:textDirection w:val="btLr"/>
            <w:vAlign w:val="center"/>
          </w:tcPr>
          <w:p w:rsidR="00CA7171" w:rsidRPr="00B964B4" w:rsidRDefault="00CA7171" w:rsidP="00CA7171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середня</w:t>
            </w:r>
          </w:p>
        </w:tc>
        <w:tc>
          <w:tcPr>
            <w:tcW w:w="357" w:type="pct"/>
            <w:textDirection w:val="btLr"/>
            <w:vAlign w:val="center"/>
          </w:tcPr>
          <w:p w:rsidR="00CA7171" w:rsidRPr="00B964B4" w:rsidRDefault="00CA7171" w:rsidP="00CA7171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proofErr w:type="spellStart"/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найраніша</w:t>
            </w:r>
            <w:proofErr w:type="spellEnd"/>
          </w:p>
        </w:tc>
        <w:tc>
          <w:tcPr>
            <w:tcW w:w="358" w:type="pct"/>
            <w:textDirection w:val="btLr"/>
            <w:vAlign w:val="center"/>
          </w:tcPr>
          <w:p w:rsidR="00CA7171" w:rsidRPr="00B964B4" w:rsidRDefault="00CA7171" w:rsidP="00CA7171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найпізніша</w:t>
            </w:r>
          </w:p>
        </w:tc>
        <w:tc>
          <w:tcPr>
            <w:tcW w:w="357" w:type="pct"/>
            <w:textDirection w:val="btLr"/>
            <w:vAlign w:val="center"/>
          </w:tcPr>
          <w:p w:rsidR="00CA7171" w:rsidRPr="00B964B4" w:rsidRDefault="00CA7171" w:rsidP="00CA7171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середня</w:t>
            </w:r>
          </w:p>
        </w:tc>
        <w:tc>
          <w:tcPr>
            <w:tcW w:w="357" w:type="pct"/>
            <w:textDirection w:val="btLr"/>
            <w:vAlign w:val="center"/>
          </w:tcPr>
          <w:p w:rsidR="00CA7171" w:rsidRPr="00B964B4" w:rsidRDefault="00CA7171" w:rsidP="00CA7171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proofErr w:type="spellStart"/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найраніша</w:t>
            </w:r>
            <w:proofErr w:type="spellEnd"/>
          </w:p>
        </w:tc>
        <w:tc>
          <w:tcPr>
            <w:tcW w:w="358" w:type="pct"/>
            <w:textDirection w:val="btLr"/>
            <w:vAlign w:val="center"/>
          </w:tcPr>
          <w:p w:rsidR="00CA7171" w:rsidRPr="00B964B4" w:rsidRDefault="00CA7171" w:rsidP="00CA7171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найпізніша</w:t>
            </w:r>
          </w:p>
        </w:tc>
        <w:tc>
          <w:tcPr>
            <w:tcW w:w="356" w:type="pct"/>
            <w:vMerge/>
            <w:textDirection w:val="btLr"/>
            <w:vAlign w:val="center"/>
          </w:tcPr>
          <w:p w:rsidR="00CA7171" w:rsidRPr="00B964B4" w:rsidRDefault="00CA7171" w:rsidP="00CA7171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</w:p>
        </w:tc>
      </w:tr>
      <w:tr w:rsidR="00EE2839" w:rsidRPr="00B964B4" w:rsidTr="0012268E">
        <w:tc>
          <w:tcPr>
            <w:tcW w:w="357" w:type="pct"/>
            <w:vAlign w:val="center"/>
          </w:tcPr>
          <w:p w:rsidR="00EE2839" w:rsidRPr="00B964B4" w:rsidRDefault="00CA7171" w:rsidP="00EE2839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102</w:t>
            </w:r>
          </w:p>
        </w:tc>
        <w:tc>
          <w:tcPr>
            <w:tcW w:w="357" w:type="pct"/>
            <w:vAlign w:val="center"/>
          </w:tcPr>
          <w:p w:rsidR="00EE2839" w:rsidRPr="00B964B4" w:rsidRDefault="00CA7171" w:rsidP="00EE2839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14.XI</w:t>
            </w:r>
          </w:p>
        </w:tc>
        <w:tc>
          <w:tcPr>
            <w:tcW w:w="357" w:type="pct"/>
            <w:vAlign w:val="center"/>
          </w:tcPr>
          <w:p w:rsidR="00EE2839" w:rsidRPr="00B964B4" w:rsidRDefault="00CA7171" w:rsidP="00EE2839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27.IX</w:t>
            </w:r>
          </w:p>
        </w:tc>
        <w:tc>
          <w:tcPr>
            <w:tcW w:w="357" w:type="pct"/>
            <w:vAlign w:val="center"/>
          </w:tcPr>
          <w:p w:rsidR="00EE2839" w:rsidRPr="00B964B4" w:rsidRDefault="00CA7171" w:rsidP="00EE2839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01.I</w:t>
            </w:r>
          </w:p>
        </w:tc>
        <w:tc>
          <w:tcPr>
            <w:tcW w:w="357" w:type="pct"/>
            <w:vAlign w:val="center"/>
          </w:tcPr>
          <w:p w:rsidR="00EE2839" w:rsidRPr="00B964B4" w:rsidRDefault="00CA7171" w:rsidP="00EE2839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22.XII</w:t>
            </w:r>
          </w:p>
        </w:tc>
        <w:tc>
          <w:tcPr>
            <w:tcW w:w="357" w:type="pct"/>
            <w:vAlign w:val="center"/>
          </w:tcPr>
          <w:p w:rsidR="00EE2839" w:rsidRPr="00B964B4" w:rsidRDefault="00CA7171" w:rsidP="00EE2839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31.X</w:t>
            </w:r>
          </w:p>
        </w:tc>
        <w:tc>
          <w:tcPr>
            <w:tcW w:w="358" w:type="pct"/>
            <w:vAlign w:val="center"/>
          </w:tcPr>
          <w:p w:rsidR="00EE2839" w:rsidRPr="00B964B4" w:rsidRDefault="00CA7171" w:rsidP="00EE2839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357" w:type="pct"/>
            <w:vAlign w:val="center"/>
          </w:tcPr>
          <w:p w:rsidR="00EE2839" w:rsidRPr="00B964B4" w:rsidRDefault="00CA7171" w:rsidP="00EE2839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09.III</w:t>
            </w:r>
          </w:p>
        </w:tc>
        <w:tc>
          <w:tcPr>
            <w:tcW w:w="357" w:type="pct"/>
            <w:vAlign w:val="center"/>
          </w:tcPr>
          <w:p w:rsidR="00EE2839" w:rsidRPr="00B964B4" w:rsidRDefault="00CA7171" w:rsidP="00EE2839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358" w:type="pct"/>
            <w:vAlign w:val="center"/>
          </w:tcPr>
          <w:p w:rsidR="00EE2839" w:rsidRPr="00B964B4" w:rsidRDefault="00CA7171" w:rsidP="00EE2839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01.IV</w:t>
            </w:r>
          </w:p>
        </w:tc>
        <w:tc>
          <w:tcPr>
            <w:tcW w:w="357" w:type="pct"/>
            <w:vAlign w:val="center"/>
          </w:tcPr>
          <w:p w:rsidR="00EE2839" w:rsidRPr="00B964B4" w:rsidRDefault="00CA7171" w:rsidP="00EE2839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30.III</w:t>
            </w:r>
          </w:p>
        </w:tc>
        <w:tc>
          <w:tcPr>
            <w:tcW w:w="357" w:type="pct"/>
            <w:vAlign w:val="center"/>
          </w:tcPr>
          <w:p w:rsidR="00EE2839" w:rsidRPr="00B964B4" w:rsidRDefault="00CA7171" w:rsidP="00EE2839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28.II</w:t>
            </w:r>
          </w:p>
        </w:tc>
        <w:tc>
          <w:tcPr>
            <w:tcW w:w="358" w:type="pct"/>
            <w:vAlign w:val="center"/>
          </w:tcPr>
          <w:p w:rsidR="00EE2839" w:rsidRPr="00B964B4" w:rsidRDefault="00CA7171" w:rsidP="00EE2839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28.IV</w:t>
            </w:r>
          </w:p>
        </w:tc>
        <w:tc>
          <w:tcPr>
            <w:tcW w:w="356" w:type="pct"/>
            <w:vAlign w:val="center"/>
          </w:tcPr>
          <w:p w:rsidR="00EE2839" w:rsidRPr="00B964B4" w:rsidRDefault="00CA7171" w:rsidP="00EE2839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1</w:t>
            </w:r>
          </w:p>
        </w:tc>
      </w:tr>
    </w:tbl>
    <w:p w:rsidR="0012268E" w:rsidRPr="00B964B4" w:rsidRDefault="0012268E" w:rsidP="0012268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lastRenderedPageBreak/>
        <w:t>Стійкий сніговий покров в середньому утворюється на початку третьої декади грудня. Середнє число днів зі сніговим покровом становить 102.</w:t>
      </w:r>
    </w:p>
    <w:p w:rsidR="0012268E" w:rsidRPr="00B964B4" w:rsidRDefault="0012268E" w:rsidP="0012268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Щільність снігового покрову багато в чому залежить від режиму погоди і коливається від 250 до 480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гк</w:t>
      </w:r>
      <w:proofErr w:type="spellEnd"/>
      <w:r w:rsidRPr="00B964B4">
        <w:rPr>
          <w:rFonts w:cstheme="minorHAnsi"/>
          <w:sz w:val="24"/>
          <w:szCs w:val="24"/>
          <w:lang w:val="uk-UA"/>
        </w:rPr>
        <w:t>/км</w:t>
      </w:r>
      <w:r w:rsidRPr="00B964B4">
        <w:rPr>
          <w:rFonts w:cstheme="minorHAnsi"/>
          <w:sz w:val="24"/>
          <w:szCs w:val="24"/>
          <w:vertAlign w:val="superscript"/>
          <w:lang w:val="uk-UA"/>
        </w:rPr>
        <w:t>3</w:t>
      </w:r>
      <w:r w:rsidRPr="00B964B4">
        <w:rPr>
          <w:rFonts w:cstheme="minorHAnsi"/>
          <w:sz w:val="24"/>
          <w:szCs w:val="24"/>
          <w:lang w:val="uk-UA"/>
        </w:rPr>
        <w:t>. Запас води в сніговому покриву протягом холодного періоду змінюється від 9 до 16 мм, досягаючи максимуму на початок весняного танення. Середній з найбільших за зиму запасів води становить 37 мм.</w:t>
      </w:r>
    </w:p>
    <w:p w:rsidR="0012268E" w:rsidRPr="00B964B4" w:rsidRDefault="0012268E" w:rsidP="0012268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У річному ході добового максимуму просліджується збільшення опадів у літній сезон внаслідок переваги в цей час зливних опадів. Середній добовий максимум опадів дорівнює 23-25 мм. Це значно перебільшує добовий максимум опадів в інші сезони року.</w:t>
      </w:r>
    </w:p>
    <w:p w:rsidR="00CA7171" w:rsidRPr="00B964B4" w:rsidRDefault="0012268E" w:rsidP="0012268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Середня та річна кількість опадів наведені в таблиці нижче.</w:t>
      </w:r>
    </w:p>
    <w:p w:rsidR="0012268E" w:rsidRPr="00B964B4" w:rsidRDefault="0012268E" w:rsidP="0012268E">
      <w:pPr>
        <w:rPr>
          <w:rFonts w:cstheme="minorHAnsi"/>
          <w:sz w:val="24"/>
          <w:szCs w:val="24"/>
          <w:lang w:val="uk-UA"/>
        </w:rPr>
      </w:pPr>
    </w:p>
    <w:p w:rsidR="00EC1249" w:rsidRPr="00B964B4" w:rsidRDefault="00EC1249" w:rsidP="00FF4B1F">
      <w:pPr>
        <w:jc w:val="right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Середньомісячна і річна кількість опадів, мм:</w:t>
      </w:r>
    </w:p>
    <w:tbl>
      <w:tblPr>
        <w:tblStyle w:val="a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27"/>
        <w:gridCol w:w="647"/>
        <w:gridCol w:w="647"/>
        <w:gridCol w:w="656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4"/>
      </w:tblGrid>
      <w:tr w:rsidR="0012268E" w:rsidRPr="00B964B4" w:rsidTr="00BC4093">
        <w:tc>
          <w:tcPr>
            <w:tcW w:w="681" w:type="pct"/>
          </w:tcPr>
          <w:p w:rsidR="0012268E" w:rsidRPr="00B964B4" w:rsidRDefault="00EC1249" w:rsidP="0012268E">
            <w:pPr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Метеостанція</w:t>
            </w:r>
          </w:p>
        </w:tc>
        <w:tc>
          <w:tcPr>
            <w:tcW w:w="332" w:type="pct"/>
            <w:vAlign w:val="center"/>
          </w:tcPr>
          <w:p w:rsidR="0012268E" w:rsidRPr="00B964B4" w:rsidRDefault="00EC1249" w:rsidP="00EC1249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І</w:t>
            </w:r>
          </w:p>
        </w:tc>
        <w:tc>
          <w:tcPr>
            <w:tcW w:w="332" w:type="pct"/>
            <w:vAlign w:val="center"/>
          </w:tcPr>
          <w:p w:rsidR="0012268E" w:rsidRPr="00B964B4" w:rsidRDefault="00EC1249" w:rsidP="00EC1249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ІІ</w:t>
            </w:r>
          </w:p>
        </w:tc>
        <w:tc>
          <w:tcPr>
            <w:tcW w:w="336" w:type="pct"/>
            <w:vAlign w:val="center"/>
          </w:tcPr>
          <w:p w:rsidR="0012268E" w:rsidRPr="00B964B4" w:rsidRDefault="00EC1249" w:rsidP="00EC1249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ІІІ</w:t>
            </w:r>
          </w:p>
        </w:tc>
        <w:tc>
          <w:tcPr>
            <w:tcW w:w="332" w:type="pct"/>
            <w:vAlign w:val="center"/>
          </w:tcPr>
          <w:p w:rsidR="0012268E" w:rsidRPr="00B964B4" w:rsidRDefault="00EC1249" w:rsidP="00EC1249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IV</w:t>
            </w:r>
          </w:p>
        </w:tc>
        <w:tc>
          <w:tcPr>
            <w:tcW w:w="332" w:type="pct"/>
            <w:vAlign w:val="center"/>
          </w:tcPr>
          <w:p w:rsidR="0012268E" w:rsidRPr="00B964B4" w:rsidRDefault="00EC1249" w:rsidP="00EC1249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V</w:t>
            </w:r>
          </w:p>
        </w:tc>
        <w:tc>
          <w:tcPr>
            <w:tcW w:w="332" w:type="pct"/>
            <w:vAlign w:val="center"/>
          </w:tcPr>
          <w:p w:rsidR="0012268E" w:rsidRPr="00B964B4" w:rsidRDefault="00EC1249" w:rsidP="00EC1249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VI</w:t>
            </w:r>
          </w:p>
        </w:tc>
        <w:tc>
          <w:tcPr>
            <w:tcW w:w="332" w:type="pct"/>
            <w:vAlign w:val="center"/>
          </w:tcPr>
          <w:p w:rsidR="0012268E" w:rsidRPr="00B964B4" w:rsidRDefault="00EC1249" w:rsidP="00EC1249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VII</w:t>
            </w:r>
          </w:p>
        </w:tc>
        <w:tc>
          <w:tcPr>
            <w:tcW w:w="332" w:type="pct"/>
            <w:vAlign w:val="center"/>
          </w:tcPr>
          <w:p w:rsidR="0012268E" w:rsidRPr="00B964B4" w:rsidRDefault="00EC1249" w:rsidP="00EC1249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VIII</w:t>
            </w:r>
          </w:p>
        </w:tc>
        <w:tc>
          <w:tcPr>
            <w:tcW w:w="332" w:type="pct"/>
            <w:vAlign w:val="center"/>
          </w:tcPr>
          <w:p w:rsidR="0012268E" w:rsidRPr="00B964B4" w:rsidRDefault="00BC4093" w:rsidP="00EC1249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IX</w:t>
            </w:r>
          </w:p>
        </w:tc>
        <w:tc>
          <w:tcPr>
            <w:tcW w:w="332" w:type="pct"/>
            <w:vAlign w:val="center"/>
          </w:tcPr>
          <w:p w:rsidR="0012268E" w:rsidRPr="00B964B4" w:rsidRDefault="00BC4093" w:rsidP="00EC1249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X</w:t>
            </w:r>
          </w:p>
        </w:tc>
        <w:tc>
          <w:tcPr>
            <w:tcW w:w="332" w:type="pct"/>
            <w:vAlign w:val="center"/>
          </w:tcPr>
          <w:p w:rsidR="0012268E" w:rsidRPr="00B964B4" w:rsidRDefault="00BC4093" w:rsidP="00EC1249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XI</w:t>
            </w:r>
          </w:p>
        </w:tc>
        <w:tc>
          <w:tcPr>
            <w:tcW w:w="332" w:type="pct"/>
            <w:vAlign w:val="center"/>
          </w:tcPr>
          <w:p w:rsidR="0012268E" w:rsidRPr="00B964B4" w:rsidRDefault="00BC4093" w:rsidP="00EC1249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XII</w:t>
            </w:r>
          </w:p>
        </w:tc>
        <w:tc>
          <w:tcPr>
            <w:tcW w:w="331" w:type="pct"/>
            <w:vAlign w:val="center"/>
          </w:tcPr>
          <w:p w:rsidR="0012268E" w:rsidRPr="00B964B4" w:rsidRDefault="00BC4093" w:rsidP="00EC1249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Рік</w:t>
            </w:r>
          </w:p>
        </w:tc>
      </w:tr>
      <w:tr w:rsidR="00BC4093" w:rsidRPr="00B964B4" w:rsidTr="00BC4093">
        <w:tc>
          <w:tcPr>
            <w:tcW w:w="681" w:type="pct"/>
            <w:vMerge w:val="restart"/>
            <w:vAlign w:val="center"/>
          </w:tcPr>
          <w:p w:rsidR="00BC4093" w:rsidRPr="00B964B4" w:rsidRDefault="00BC4093" w:rsidP="00BC4093">
            <w:pPr>
              <w:jc w:val="left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Київ-обсерваторія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29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28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33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47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53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76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73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58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47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42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36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32</w:t>
            </w:r>
          </w:p>
        </w:tc>
        <w:tc>
          <w:tcPr>
            <w:tcW w:w="331" w:type="pct"/>
            <w:tcBorders>
              <w:bottom w:val="single" w:sz="4" w:space="0" w:color="auto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554</w:t>
            </w:r>
          </w:p>
        </w:tc>
      </w:tr>
      <w:tr w:rsidR="00BC4093" w:rsidRPr="00B964B4" w:rsidTr="00BC4093">
        <w:tc>
          <w:tcPr>
            <w:tcW w:w="681" w:type="pct"/>
            <w:vMerge/>
          </w:tcPr>
          <w:p w:rsidR="00BC4093" w:rsidRPr="00B964B4" w:rsidRDefault="00BC4093" w:rsidP="00EC1249">
            <w:pPr>
              <w:jc w:val="left"/>
              <w:rPr>
                <w:rFonts w:cstheme="minorHAnsi"/>
                <w:szCs w:val="20"/>
                <w:lang w:val="uk-UA"/>
              </w:rPr>
            </w:pPr>
          </w:p>
        </w:tc>
        <w:tc>
          <w:tcPr>
            <w:tcW w:w="1001" w:type="pct"/>
            <w:gridSpan w:val="3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Холодний період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</w:p>
        </w:tc>
        <w:tc>
          <w:tcPr>
            <w:tcW w:w="99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Теплий період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</w:p>
        </w:tc>
      </w:tr>
      <w:tr w:rsidR="00BC4093" w:rsidRPr="00B964B4" w:rsidTr="00BC4093">
        <w:tc>
          <w:tcPr>
            <w:tcW w:w="681" w:type="pct"/>
            <w:vMerge/>
          </w:tcPr>
          <w:p w:rsidR="00BC4093" w:rsidRPr="00B964B4" w:rsidRDefault="00BC4093" w:rsidP="00EC1249">
            <w:pPr>
              <w:jc w:val="left"/>
              <w:rPr>
                <w:rFonts w:cstheme="minorHAnsi"/>
                <w:szCs w:val="20"/>
                <w:lang w:val="uk-UA"/>
              </w:rPr>
            </w:pPr>
          </w:p>
        </w:tc>
        <w:tc>
          <w:tcPr>
            <w:tcW w:w="1001" w:type="pct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158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</w:p>
        </w:tc>
        <w:tc>
          <w:tcPr>
            <w:tcW w:w="99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207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093" w:rsidRPr="00B964B4" w:rsidRDefault="00BC4093" w:rsidP="00EC1249">
            <w:pPr>
              <w:jc w:val="center"/>
              <w:rPr>
                <w:rFonts w:cstheme="minorHAnsi"/>
                <w:szCs w:val="20"/>
                <w:lang w:val="uk-UA"/>
              </w:rPr>
            </w:pPr>
          </w:p>
        </w:tc>
      </w:tr>
    </w:tbl>
    <w:p w:rsidR="0012268E" w:rsidRPr="00B964B4" w:rsidRDefault="0012268E" w:rsidP="0012268E">
      <w:pPr>
        <w:rPr>
          <w:rFonts w:cstheme="minorHAnsi"/>
          <w:sz w:val="24"/>
          <w:szCs w:val="24"/>
          <w:lang w:val="uk-UA"/>
        </w:rPr>
      </w:pPr>
    </w:p>
    <w:p w:rsidR="00162A2C" w:rsidRPr="00B964B4" w:rsidRDefault="00162A2C" w:rsidP="00162A2C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Добовий максимум опадів за рік досягав 103 мм (метеостанція Немішаєве).</w:t>
      </w:r>
    </w:p>
    <w:p w:rsidR="0015534D" w:rsidRPr="00B964B4" w:rsidRDefault="00162A2C" w:rsidP="00162A2C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Найбільша кількість днів з опадами, а також найбільша тривалість опадів спостерігаються взимку. Але зимою при великій тривалості опадів кіль-кість їх порівняно невелика. У цей період переважають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малоінтенсивні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облогові опади у виг</w:t>
      </w:r>
      <w:r w:rsidR="0015534D" w:rsidRPr="00B964B4">
        <w:rPr>
          <w:rFonts w:cstheme="minorHAnsi"/>
          <w:sz w:val="24"/>
          <w:szCs w:val="24"/>
          <w:lang w:val="uk-UA"/>
        </w:rPr>
        <w:t>ляді мряки затяжного характеру.</w:t>
      </w:r>
    </w:p>
    <w:p w:rsidR="00BC4093" w:rsidRPr="00B964B4" w:rsidRDefault="00162A2C" w:rsidP="00162A2C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Середня та максимальна тривалість опадів наведені в таблиці нижче.</w:t>
      </w:r>
    </w:p>
    <w:p w:rsidR="00162A2C" w:rsidRPr="00B964B4" w:rsidRDefault="00162A2C" w:rsidP="00162A2C">
      <w:pPr>
        <w:rPr>
          <w:rFonts w:cstheme="minorHAnsi"/>
          <w:sz w:val="24"/>
          <w:szCs w:val="24"/>
          <w:lang w:val="uk-UA"/>
        </w:rPr>
      </w:pPr>
    </w:p>
    <w:tbl>
      <w:tblPr>
        <w:tblStyle w:val="a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15"/>
        <w:gridCol w:w="634"/>
        <w:gridCol w:w="634"/>
        <w:gridCol w:w="644"/>
        <w:gridCol w:w="634"/>
        <w:gridCol w:w="634"/>
        <w:gridCol w:w="634"/>
        <w:gridCol w:w="634"/>
        <w:gridCol w:w="634"/>
        <w:gridCol w:w="634"/>
        <w:gridCol w:w="634"/>
        <w:gridCol w:w="634"/>
        <w:gridCol w:w="634"/>
        <w:gridCol w:w="620"/>
      </w:tblGrid>
      <w:tr w:rsidR="00244455" w:rsidRPr="00B964B4" w:rsidTr="00244455">
        <w:tc>
          <w:tcPr>
            <w:tcW w:w="777" w:type="pct"/>
            <w:vMerge w:val="restar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Характеристика</w:t>
            </w:r>
          </w:p>
        </w:tc>
        <w:tc>
          <w:tcPr>
            <w:tcW w:w="4223" w:type="pct"/>
            <w:gridSpan w:val="13"/>
            <w:vAlign w:val="center"/>
          </w:tcPr>
          <w:p w:rsidR="00244455" w:rsidRPr="00B964B4" w:rsidRDefault="00244455" w:rsidP="007F7E71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Тривалість опадів, години</w:t>
            </w:r>
          </w:p>
        </w:tc>
      </w:tr>
      <w:tr w:rsidR="00244455" w:rsidRPr="00B964B4" w:rsidTr="00244455">
        <w:tc>
          <w:tcPr>
            <w:tcW w:w="777" w:type="pct"/>
            <w:vMerge/>
          </w:tcPr>
          <w:p w:rsidR="00244455" w:rsidRPr="00B964B4" w:rsidRDefault="00244455" w:rsidP="00244455">
            <w:pPr>
              <w:rPr>
                <w:rFonts w:cstheme="minorHAnsi"/>
                <w:b/>
                <w:szCs w:val="20"/>
                <w:lang w:val="uk-UA"/>
              </w:rPr>
            </w:pPr>
          </w:p>
        </w:tc>
        <w:tc>
          <w:tcPr>
            <w:tcW w:w="325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І</w:t>
            </w:r>
          </w:p>
        </w:tc>
        <w:tc>
          <w:tcPr>
            <w:tcW w:w="325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ІІ</w:t>
            </w:r>
          </w:p>
        </w:tc>
        <w:tc>
          <w:tcPr>
            <w:tcW w:w="330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ІІІ</w:t>
            </w:r>
          </w:p>
        </w:tc>
        <w:tc>
          <w:tcPr>
            <w:tcW w:w="325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IV</w:t>
            </w:r>
          </w:p>
        </w:tc>
        <w:tc>
          <w:tcPr>
            <w:tcW w:w="325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V</w:t>
            </w:r>
          </w:p>
        </w:tc>
        <w:tc>
          <w:tcPr>
            <w:tcW w:w="325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VI</w:t>
            </w:r>
          </w:p>
        </w:tc>
        <w:tc>
          <w:tcPr>
            <w:tcW w:w="325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VII</w:t>
            </w:r>
          </w:p>
        </w:tc>
        <w:tc>
          <w:tcPr>
            <w:tcW w:w="325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VIII</w:t>
            </w:r>
          </w:p>
        </w:tc>
        <w:tc>
          <w:tcPr>
            <w:tcW w:w="325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IX</w:t>
            </w:r>
          </w:p>
        </w:tc>
        <w:tc>
          <w:tcPr>
            <w:tcW w:w="325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X</w:t>
            </w:r>
          </w:p>
        </w:tc>
        <w:tc>
          <w:tcPr>
            <w:tcW w:w="325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XI</w:t>
            </w:r>
          </w:p>
        </w:tc>
        <w:tc>
          <w:tcPr>
            <w:tcW w:w="325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XII</w:t>
            </w:r>
          </w:p>
        </w:tc>
        <w:tc>
          <w:tcPr>
            <w:tcW w:w="318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Рік</w:t>
            </w:r>
          </w:p>
        </w:tc>
      </w:tr>
      <w:tr w:rsidR="00244455" w:rsidRPr="00B964B4" w:rsidTr="00244455">
        <w:tc>
          <w:tcPr>
            <w:tcW w:w="777" w:type="pct"/>
            <w:vAlign w:val="center"/>
          </w:tcPr>
          <w:p w:rsidR="00244455" w:rsidRPr="00B964B4" w:rsidRDefault="00244455" w:rsidP="00244455">
            <w:pPr>
              <w:jc w:val="left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Середня</w:t>
            </w:r>
          </w:p>
        </w:tc>
        <w:tc>
          <w:tcPr>
            <w:tcW w:w="325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171</w:t>
            </w:r>
          </w:p>
        </w:tc>
        <w:tc>
          <w:tcPr>
            <w:tcW w:w="325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147</w:t>
            </w:r>
          </w:p>
        </w:tc>
        <w:tc>
          <w:tcPr>
            <w:tcW w:w="330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128</w:t>
            </w:r>
          </w:p>
        </w:tc>
        <w:tc>
          <w:tcPr>
            <w:tcW w:w="325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73</w:t>
            </w:r>
          </w:p>
        </w:tc>
        <w:tc>
          <w:tcPr>
            <w:tcW w:w="325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52</w:t>
            </w:r>
          </w:p>
        </w:tc>
        <w:tc>
          <w:tcPr>
            <w:tcW w:w="325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39</w:t>
            </w:r>
          </w:p>
        </w:tc>
        <w:tc>
          <w:tcPr>
            <w:tcW w:w="325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45</w:t>
            </w:r>
          </w:p>
        </w:tc>
        <w:tc>
          <w:tcPr>
            <w:tcW w:w="325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44</w:t>
            </w:r>
          </w:p>
        </w:tc>
        <w:tc>
          <w:tcPr>
            <w:tcW w:w="325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47</w:t>
            </w:r>
          </w:p>
        </w:tc>
        <w:tc>
          <w:tcPr>
            <w:tcW w:w="325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69</w:t>
            </w:r>
          </w:p>
        </w:tc>
        <w:tc>
          <w:tcPr>
            <w:tcW w:w="325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132</w:t>
            </w:r>
          </w:p>
        </w:tc>
        <w:tc>
          <w:tcPr>
            <w:tcW w:w="325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179</w:t>
            </w:r>
          </w:p>
        </w:tc>
        <w:tc>
          <w:tcPr>
            <w:tcW w:w="318" w:type="pct"/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1126</w:t>
            </w:r>
          </w:p>
        </w:tc>
      </w:tr>
      <w:tr w:rsidR="00244455" w:rsidRPr="00B964B4" w:rsidTr="00244455">
        <w:tc>
          <w:tcPr>
            <w:tcW w:w="777" w:type="pct"/>
            <w:vAlign w:val="center"/>
          </w:tcPr>
          <w:p w:rsidR="00244455" w:rsidRPr="00B964B4" w:rsidRDefault="00244455" w:rsidP="00244455">
            <w:pPr>
              <w:jc w:val="left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Максимальна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340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305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246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137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115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111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94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100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141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160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252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305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:rsidR="00244455" w:rsidRPr="00B964B4" w:rsidRDefault="00244455" w:rsidP="00244455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1539</w:t>
            </w:r>
          </w:p>
        </w:tc>
      </w:tr>
    </w:tbl>
    <w:p w:rsidR="00244455" w:rsidRPr="00B964B4" w:rsidRDefault="00244455" w:rsidP="00162A2C">
      <w:pPr>
        <w:rPr>
          <w:rFonts w:cstheme="minorHAnsi"/>
          <w:sz w:val="24"/>
          <w:szCs w:val="24"/>
          <w:lang w:val="uk-UA"/>
        </w:rPr>
      </w:pPr>
    </w:p>
    <w:p w:rsidR="006D252D" w:rsidRPr="00B964B4" w:rsidRDefault="001747F0" w:rsidP="001747F0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Вологість повітря</w:t>
      </w:r>
    </w:p>
    <w:p w:rsidR="001747F0" w:rsidRPr="00B964B4" w:rsidRDefault="001747F0" w:rsidP="00162A2C">
      <w:pPr>
        <w:rPr>
          <w:rFonts w:cstheme="minorHAnsi"/>
          <w:sz w:val="24"/>
          <w:szCs w:val="24"/>
          <w:lang w:val="uk-UA"/>
        </w:rPr>
      </w:pP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61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2"/>
      </w:tblGrid>
      <w:tr w:rsidR="001747F0" w:rsidRPr="00B964B4" w:rsidTr="007F7E71"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7F0" w:rsidRPr="00B964B4" w:rsidRDefault="001747F0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Метеостанція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7F0" w:rsidRPr="00B964B4" w:rsidRDefault="001747F0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І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7F0" w:rsidRPr="00B964B4" w:rsidRDefault="001747F0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ІІ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7F0" w:rsidRPr="00B964B4" w:rsidRDefault="001747F0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ІІІ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7F0" w:rsidRPr="00B964B4" w:rsidRDefault="001747F0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IV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7F0" w:rsidRPr="00B964B4" w:rsidRDefault="001747F0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7F0" w:rsidRPr="00B964B4" w:rsidRDefault="001747F0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VI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7F0" w:rsidRPr="00B964B4" w:rsidRDefault="001747F0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VII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7F0" w:rsidRPr="00B964B4" w:rsidRDefault="001747F0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VIII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7F0" w:rsidRPr="00B964B4" w:rsidRDefault="001747F0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IX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7F0" w:rsidRPr="00B964B4" w:rsidRDefault="001747F0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7F0" w:rsidRPr="00B964B4" w:rsidRDefault="001747F0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XI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7F0" w:rsidRPr="00B964B4" w:rsidRDefault="001747F0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XII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7F0" w:rsidRPr="00B964B4" w:rsidRDefault="001747F0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Рік</w:t>
            </w:r>
          </w:p>
        </w:tc>
      </w:tr>
      <w:tr w:rsidR="001747F0" w:rsidRPr="000B1CA3" w:rsidTr="007F7E71"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7F0" w:rsidRPr="00B964B4" w:rsidRDefault="001747F0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Середня місячна і річна вологість повітря, мм</w:t>
            </w:r>
          </w:p>
        </w:tc>
      </w:tr>
      <w:tr w:rsidR="00C04EAE" w:rsidRPr="00B964B4" w:rsidTr="00C04EAE"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E" w:rsidRPr="00B964B4" w:rsidRDefault="00C04EAE" w:rsidP="00C04EAE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Немішаєве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3,9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3,9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4,9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7,2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10,5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13,3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15,1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14,1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10,9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8,4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5,9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4,4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8,5</w:t>
            </w:r>
          </w:p>
        </w:tc>
      </w:tr>
      <w:tr w:rsidR="001747F0" w:rsidRPr="000B1CA3" w:rsidTr="007F7E71"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7F0" w:rsidRPr="00B964B4" w:rsidRDefault="001747F0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Середня місячна і річна відносна вологість повітря, %</w:t>
            </w:r>
          </w:p>
        </w:tc>
      </w:tr>
      <w:tr w:rsidR="00C04EAE" w:rsidRPr="00B964B4" w:rsidTr="00C04EAE"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EAE" w:rsidRPr="00B964B4" w:rsidRDefault="00C04EAE" w:rsidP="00C04EAE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Немішаєве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89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85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83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72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64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68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68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69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72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79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86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89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EAE" w:rsidRPr="00B964B4" w:rsidRDefault="00C04EAE" w:rsidP="00C04EAE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77</w:t>
            </w:r>
          </w:p>
        </w:tc>
      </w:tr>
    </w:tbl>
    <w:p w:rsidR="00B808BE" w:rsidRPr="00B964B4" w:rsidRDefault="00B808BE" w:rsidP="00162A2C">
      <w:pPr>
        <w:rPr>
          <w:rFonts w:cstheme="minorHAnsi"/>
          <w:sz w:val="24"/>
          <w:szCs w:val="24"/>
          <w:lang w:val="uk-UA"/>
        </w:rPr>
      </w:pPr>
    </w:p>
    <w:p w:rsidR="001747F0" w:rsidRPr="00B964B4" w:rsidRDefault="00B808BE" w:rsidP="009D2E96">
      <w:pPr>
        <w:jc w:val="right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Напрямок вітру (% повторюваності і середнє число штилів) по метеостанції Немішаєве:</w:t>
      </w:r>
    </w:p>
    <w:tbl>
      <w:tblPr>
        <w:tblStyle w:val="a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88"/>
        <w:gridCol w:w="941"/>
        <w:gridCol w:w="941"/>
        <w:gridCol w:w="941"/>
        <w:gridCol w:w="941"/>
        <w:gridCol w:w="941"/>
        <w:gridCol w:w="940"/>
        <w:gridCol w:w="940"/>
        <w:gridCol w:w="940"/>
        <w:gridCol w:w="940"/>
      </w:tblGrid>
      <w:tr w:rsidR="0026140C" w:rsidRPr="00B964B4" w:rsidTr="009F3556">
        <w:tc>
          <w:tcPr>
            <w:tcW w:w="660" w:type="pct"/>
            <w:vAlign w:val="center"/>
          </w:tcPr>
          <w:p w:rsidR="0026140C" w:rsidRPr="00B964B4" w:rsidRDefault="00B03903" w:rsidP="00B03903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Період року</w:t>
            </w:r>
          </w:p>
        </w:tc>
        <w:tc>
          <w:tcPr>
            <w:tcW w:w="482" w:type="pct"/>
            <w:vAlign w:val="center"/>
          </w:tcPr>
          <w:p w:rsidR="0026140C" w:rsidRPr="00B964B4" w:rsidRDefault="00B03903" w:rsidP="00B03903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Пн.</w:t>
            </w:r>
          </w:p>
        </w:tc>
        <w:tc>
          <w:tcPr>
            <w:tcW w:w="482" w:type="pct"/>
            <w:vAlign w:val="center"/>
          </w:tcPr>
          <w:p w:rsidR="0026140C" w:rsidRPr="00B964B4" w:rsidRDefault="00B03903" w:rsidP="00B03903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Пн.-С</w:t>
            </w:r>
          </w:p>
        </w:tc>
        <w:tc>
          <w:tcPr>
            <w:tcW w:w="482" w:type="pct"/>
            <w:vAlign w:val="center"/>
          </w:tcPr>
          <w:p w:rsidR="0026140C" w:rsidRPr="00B964B4" w:rsidRDefault="00B03903" w:rsidP="00B03903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С</w:t>
            </w:r>
          </w:p>
        </w:tc>
        <w:tc>
          <w:tcPr>
            <w:tcW w:w="482" w:type="pct"/>
            <w:vAlign w:val="center"/>
          </w:tcPr>
          <w:p w:rsidR="0026140C" w:rsidRPr="00B964B4" w:rsidRDefault="00B03903" w:rsidP="00B03903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proofErr w:type="spellStart"/>
            <w:r w:rsidRPr="00B964B4">
              <w:rPr>
                <w:rFonts w:cstheme="minorHAnsi"/>
                <w:b/>
                <w:szCs w:val="20"/>
                <w:lang w:val="uk-UA"/>
              </w:rPr>
              <w:t>Пд</w:t>
            </w:r>
            <w:proofErr w:type="spellEnd"/>
            <w:r w:rsidRPr="00B964B4">
              <w:rPr>
                <w:rFonts w:cstheme="minorHAnsi"/>
                <w:b/>
                <w:szCs w:val="20"/>
                <w:lang w:val="uk-UA"/>
              </w:rPr>
              <w:t>.-С</w:t>
            </w:r>
          </w:p>
        </w:tc>
        <w:tc>
          <w:tcPr>
            <w:tcW w:w="482" w:type="pct"/>
            <w:vAlign w:val="center"/>
          </w:tcPr>
          <w:p w:rsidR="0026140C" w:rsidRPr="00B964B4" w:rsidRDefault="00B03903" w:rsidP="00B03903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proofErr w:type="spellStart"/>
            <w:r w:rsidRPr="00B964B4">
              <w:rPr>
                <w:rFonts w:cstheme="minorHAnsi"/>
                <w:b/>
                <w:szCs w:val="20"/>
                <w:lang w:val="uk-UA"/>
              </w:rPr>
              <w:t>Пд</w:t>
            </w:r>
            <w:proofErr w:type="spellEnd"/>
            <w:r w:rsidRPr="00B964B4">
              <w:rPr>
                <w:rFonts w:cstheme="minorHAnsi"/>
                <w:b/>
                <w:szCs w:val="20"/>
                <w:lang w:val="uk-UA"/>
              </w:rPr>
              <w:t>.</w:t>
            </w:r>
          </w:p>
        </w:tc>
        <w:tc>
          <w:tcPr>
            <w:tcW w:w="482" w:type="pct"/>
            <w:vAlign w:val="center"/>
          </w:tcPr>
          <w:p w:rsidR="0026140C" w:rsidRPr="00B964B4" w:rsidRDefault="00B03903" w:rsidP="00B03903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proofErr w:type="spellStart"/>
            <w:r w:rsidRPr="00B964B4">
              <w:rPr>
                <w:rFonts w:cstheme="minorHAnsi"/>
                <w:b/>
                <w:szCs w:val="20"/>
                <w:lang w:val="uk-UA"/>
              </w:rPr>
              <w:t>Пд</w:t>
            </w:r>
            <w:proofErr w:type="spellEnd"/>
            <w:r w:rsidRPr="00B964B4">
              <w:rPr>
                <w:rFonts w:cstheme="minorHAnsi"/>
                <w:b/>
                <w:szCs w:val="20"/>
                <w:lang w:val="uk-UA"/>
              </w:rPr>
              <w:t>.-З</w:t>
            </w:r>
          </w:p>
        </w:tc>
        <w:tc>
          <w:tcPr>
            <w:tcW w:w="482" w:type="pct"/>
            <w:vAlign w:val="center"/>
          </w:tcPr>
          <w:p w:rsidR="0026140C" w:rsidRPr="00B964B4" w:rsidRDefault="00B03903" w:rsidP="00B03903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З</w:t>
            </w:r>
          </w:p>
        </w:tc>
        <w:tc>
          <w:tcPr>
            <w:tcW w:w="482" w:type="pct"/>
            <w:vAlign w:val="center"/>
          </w:tcPr>
          <w:p w:rsidR="0026140C" w:rsidRPr="00B964B4" w:rsidRDefault="00B03903" w:rsidP="00B03903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Пн.-З</w:t>
            </w:r>
          </w:p>
        </w:tc>
        <w:tc>
          <w:tcPr>
            <w:tcW w:w="482" w:type="pct"/>
            <w:vAlign w:val="center"/>
          </w:tcPr>
          <w:p w:rsidR="0026140C" w:rsidRPr="00B964B4" w:rsidRDefault="00B03903" w:rsidP="00B03903">
            <w:pPr>
              <w:jc w:val="center"/>
              <w:rPr>
                <w:rFonts w:cstheme="minorHAnsi"/>
                <w:b/>
                <w:szCs w:val="20"/>
                <w:lang w:val="uk-UA"/>
              </w:rPr>
            </w:pPr>
            <w:r w:rsidRPr="00B964B4">
              <w:rPr>
                <w:rFonts w:cstheme="minorHAnsi"/>
                <w:b/>
                <w:szCs w:val="20"/>
                <w:lang w:val="uk-UA"/>
              </w:rPr>
              <w:t>Штиль</w:t>
            </w:r>
          </w:p>
        </w:tc>
      </w:tr>
      <w:tr w:rsidR="009C645C" w:rsidRPr="00B964B4" w:rsidTr="009F3556">
        <w:tc>
          <w:tcPr>
            <w:tcW w:w="660" w:type="pct"/>
          </w:tcPr>
          <w:p w:rsidR="009C645C" w:rsidRPr="00B964B4" w:rsidRDefault="009C645C" w:rsidP="009C645C">
            <w:pPr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Теплий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12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11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10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15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8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17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8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19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43</w:t>
            </w:r>
          </w:p>
        </w:tc>
      </w:tr>
      <w:tr w:rsidR="009C645C" w:rsidRPr="00B964B4" w:rsidTr="009F3556">
        <w:tc>
          <w:tcPr>
            <w:tcW w:w="660" w:type="pct"/>
          </w:tcPr>
          <w:p w:rsidR="009C645C" w:rsidRPr="00B964B4" w:rsidRDefault="009C645C" w:rsidP="009C645C">
            <w:pPr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Холодний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9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8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10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19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11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18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10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15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24</w:t>
            </w:r>
          </w:p>
        </w:tc>
      </w:tr>
      <w:tr w:rsidR="009C645C" w:rsidRPr="00B964B4" w:rsidTr="009F3556">
        <w:tc>
          <w:tcPr>
            <w:tcW w:w="660" w:type="pct"/>
          </w:tcPr>
          <w:p w:rsidR="009C645C" w:rsidRPr="00B964B4" w:rsidRDefault="009C645C" w:rsidP="009C645C">
            <w:pPr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Рік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11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9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9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17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9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18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9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18</w:t>
            </w:r>
          </w:p>
        </w:tc>
        <w:tc>
          <w:tcPr>
            <w:tcW w:w="482" w:type="pct"/>
            <w:vAlign w:val="center"/>
          </w:tcPr>
          <w:p w:rsidR="009C645C" w:rsidRPr="00B964B4" w:rsidRDefault="009C645C" w:rsidP="009C645C">
            <w:pPr>
              <w:jc w:val="center"/>
              <w:rPr>
                <w:rFonts w:cstheme="minorHAnsi"/>
                <w:lang w:val="uk-UA"/>
              </w:rPr>
            </w:pPr>
            <w:r w:rsidRPr="00B964B4">
              <w:rPr>
                <w:rFonts w:cstheme="minorHAnsi"/>
                <w:lang w:val="uk-UA"/>
              </w:rPr>
              <w:t>67</w:t>
            </w:r>
          </w:p>
        </w:tc>
      </w:tr>
    </w:tbl>
    <w:p w:rsidR="00B808BE" w:rsidRPr="00B964B4" w:rsidRDefault="00B808BE" w:rsidP="00162A2C">
      <w:pPr>
        <w:rPr>
          <w:rFonts w:cstheme="minorHAnsi"/>
          <w:sz w:val="24"/>
          <w:szCs w:val="24"/>
          <w:lang w:val="uk-UA"/>
        </w:rPr>
      </w:pPr>
    </w:p>
    <w:p w:rsidR="009F3556" w:rsidRPr="00B964B4" w:rsidRDefault="009F3556" w:rsidP="006F62F7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Переважними напрямами вітру впродовж року є південно-західні (18% повторюваності), північно-західні (18% повторюваності) і південно-східні (17% повторюваності).</w:t>
      </w:r>
    </w:p>
    <w:p w:rsidR="009F3556" w:rsidRPr="00B964B4" w:rsidRDefault="009F3556" w:rsidP="006F62F7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За даними метеостанції Немішаєве, середньорічна швидкість вітру складає 4</w:t>
      </w:r>
      <w:r w:rsidR="006F62F7" w:rsidRPr="00B964B4">
        <w:rPr>
          <w:rFonts w:cstheme="minorHAnsi"/>
          <w:sz w:val="24"/>
          <w:szCs w:val="24"/>
          <w:lang w:val="uk-UA"/>
        </w:rPr>
        <w:t>,</w:t>
      </w:r>
      <w:r w:rsidRPr="00B964B4">
        <w:rPr>
          <w:rFonts w:cstheme="minorHAnsi"/>
          <w:sz w:val="24"/>
          <w:szCs w:val="24"/>
          <w:lang w:val="uk-UA"/>
        </w:rPr>
        <w:t>0 м/</w:t>
      </w:r>
      <w:proofErr w:type="spellStart"/>
      <w:r w:rsidRPr="00B964B4">
        <w:rPr>
          <w:rFonts w:cstheme="minorHAnsi"/>
          <w:sz w:val="24"/>
          <w:szCs w:val="24"/>
          <w:lang w:val="uk-UA"/>
        </w:rPr>
        <w:t>сек</w:t>
      </w:r>
      <w:proofErr w:type="spellEnd"/>
      <w:r w:rsidRPr="00B964B4">
        <w:rPr>
          <w:rFonts w:cstheme="minorHAnsi"/>
          <w:sz w:val="24"/>
          <w:szCs w:val="24"/>
          <w:lang w:val="uk-UA"/>
        </w:rPr>
        <w:t>., середньомісячна максимальна - 4</w:t>
      </w:r>
      <w:r w:rsidR="006F62F7" w:rsidRPr="00B964B4">
        <w:rPr>
          <w:rFonts w:cstheme="minorHAnsi"/>
          <w:sz w:val="24"/>
          <w:szCs w:val="24"/>
          <w:lang w:val="uk-UA"/>
        </w:rPr>
        <w:t>,</w:t>
      </w:r>
      <w:r w:rsidRPr="00B964B4">
        <w:rPr>
          <w:rFonts w:cstheme="minorHAnsi"/>
          <w:sz w:val="24"/>
          <w:szCs w:val="24"/>
          <w:lang w:val="uk-UA"/>
        </w:rPr>
        <w:t>9 м/</w:t>
      </w:r>
      <w:proofErr w:type="spellStart"/>
      <w:r w:rsidRPr="00B964B4">
        <w:rPr>
          <w:rFonts w:cstheme="minorHAnsi"/>
          <w:sz w:val="24"/>
          <w:szCs w:val="24"/>
          <w:lang w:val="uk-UA"/>
        </w:rPr>
        <w:t>сек</w:t>
      </w:r>
      <w:proofErr w:type="spellEnd"/>
      <w:r w:rsidRPr="00B964B4">
        <w:rPr>
          <w:rFonts w:cstheme="minorHAnsi"/>
          <w:sz w:val="24"/>
          <w:szCs w:val="24"/>
          <w:lang w:val="uk-UA"/>
        </w:rPr>
        <w:t>. (березень).</w:t>
      </w:r>
    </w:p>
    <w:p w:rsidR="009F3556" w:rsidRPr="00B964B4" w:rsidRDefault="009F3556" w:rsidP="006F62F7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За природно</w:t>
      </w:r>
      <w:r w:rsidR="006F62F7" w:rsidRPr="00B964B4">
        <w:rPr>
          <w:rFonts w:cstheme="minorHAnsi"/>
          <w:sz w:val="24"/>
          <w:szCs w:val="24"/>
          <w:lang w:val="uk-UA"/>
        </w:rPr>
        <w:t>-</w:t>
      </w:r>
      <w:r w:rsidRPr="00B964B4">
        <w:rPr>
          <w:rFonts w:cstheme="minorHAnsi"/>
          <w:sz w:val="24"/>
          <w:szCs w:val="24"/>
          <w:lang w:val="uk-UA"/>
        </w:rPr>
        <w:t xml:space="preserve">кліматичними ознаками територія ділянки входить до ІІ кліматичного району, для якого орієнтація вікон жилих кімнат квартир і гуртожитків на північну частину </w:t>
      </w:r>
      <w:r w:rsidRPr="00B964B4">
        <w:rPr>
          <w:rFonts w:cstheme="minorHAnsi"/>
          <w:sz w:val="24"/>
          <w:szCs w:val="24"/>
          <w:lang w:val="uk-UA"/>
        </w:rPr>
        <w:lastRenderedPageBreak/>
        <w:t>горизонту в межах 315 - 30</w:t>
      </w:r>
      <w:r w:rsidR="006F62F7" w:rsidRPr="00B964B4">
        <w:rPr>
          <w:rFonts w:cstheme="minorHAnsi"/>
          <w:sz w:val="24"/>
          <w:szCs w:val="24"/>
          <w:lang w:val="uk-UA"/>
        </w:rPr>
        <w:t>°</w:t>
      </w:r>
      <w:r w:rsidRPr="00B964B4">
        <w:rPr>
          <w:rFonts w:cstheme="minorHAnsi"/>
          <w:sz w:val="24"/>
          <w:szCs w:val="24"/>
          <w:lang w:val="uk-UA"/>
        </w:rPr>
        <w:t xml:space="preserve"> не дозволяється (</w:t>
      </w:r>
      <w:r w:rsidR="002345BF" w:rsidRPr="00B964B4">
        <w:rPr>
          <w:rFonts w:cstheme="minorHAnsi"/>
          <w:sz w:val="24"/>
          <w:szCs w:val="24"/>
          <w:lang w:val="uk-UA"/>
        </w:rPr>
        <w:t xml:space="preserve">ДБН В.2.2-15-2005 </w:t>
      </w:r>
      <w:r w:rsidR="008E6010" w:rsidRPr="00B964B4">
        <w:rPr>
          <w:rFonts w:cstheme="minorHAnsi"/>
          <w:sz w:val="24"/>
          <w:szCs w:val="24"/>
          <w:lang w:val="uk-UA"/>
        </w:rPr>
        <w:t>"</w:t>
      </w:r>
      <w:r w:rsidR="002345BF" w:rsidRPr="00B964B4">
        <w:rPr>
          <w:rFonts w:cstheme="minorHAnsi"/>
          <w:sz w:val="24"/>
          <w:szCs w:val="24"/>
          <w:lang w:val="uk-UA"/>
        </w:rPr>
        <w:t>Житлові будинки. Основні положення</w:t>
      </w:r>
      <w:r w:rsidR="008E6010" w:rsidRPr="00B964B4">
        <w:rPr>
          <w:rFonts w:cstheme="minorHAnsi"/>
          <w:sz w:val="24"/>
          <w:szCs w:val="24"/>
          <w:lang w:val="uk-UA"/>
        </w:rPr>
        <w:t>"</w:t>
      </w:r>
      <w:r w:rsidRPr="00B964B4">
        <w:rPr>
          <w:rFonts w:cstheme="minorHAnsi"/>
          <w:sz w:val="24"/>
          <w:szCs w:val="24"/>
          <w:lang w:val="uk-UA"/>
        </w:rPr>
        <w:t>).</w:t>
      </w:r>
    </w:p>
    <w:p w:rsidR="007B5C8B" w:rsidRPr="00B964B4" w:rsidRDefault="007B5C8B" w:rsidP="007B5C8B">
      <w:pPr>
        <w:rPr>
          <w:rFonts w:cstheme="minorHAnsi"/>
          <w:sz w:val="24"/>
          <w:szCs w:val="24"/>
          <w:lang w:val="uk-UA"/>
        </w:rPr>
      </w:pPr>
    </w:p>
    <w:p w:rsidR="009F3556" w:rsidRPr="00B964B4" w:rsidRDefault="009F3556" w:rsidP="00731C41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Ґрунти</w:t>
      </w:r>
    </w:p>
    <w:p w:rsidR="009F3556" w:rsidRPr="00B964B4" w:rsidRDefault="009F3556" w:rsidP="002345BF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Згідно Карти ґрунтів Київської області, складеної на підставі матеріалів обслідування ґрунтів 1957-60 рр. за програмою та технологією інституту </w:t>
      </w:r>
      <w:r w:rsidR="008E6010" w:rsidRPr="00B964B4">
        <w:rPr>
          <w:rFonts w:cstheme="minorHAnsi"/>
          <w:sz w:val="24"/>
          <w:szCs w:val="24"/>
          <w:lang w:val="uk-UA"/>
        </w:rPr>
        <w:t>"</w:t>
      </w:r>
      <w:proofErr w:type="spellStart"/>
      <w:r w:rsidRPr="00B964B4">
        <w:rPr>
          <w:rFonts w:cstheme="minorHAnsi"/>
          <w:sz w:val="24"/>
          <w:szCs w:val="24"/>
          <w:lang w:val="uk-UA"/>
        </w:rPr>
        <w:t>Укрземпроект</w:t>
      </w:r>
      <w:proofErr w:type="spellEnd"/>
      <w:r w:rsidR="008E6010" w:rsidRPr="00B964B4">
        <w:rPr>
          <w:rFonts w:cstheme="minorHAnsi"/>
          <w:sz w:val="24"/>
          <w:szCs w:val="24"/>
          <w:lang w:val="uk-UA"/>
        </w:rPr>
        <w:t>"</w:t>
      </w:r>
      <w:r w:rsidRPr="00B964B4">
        <w:rPr>
          <w:rFonts w:cstheme="minorHAnsi"/>
          <w:sz w:val="24"/>
          <w:szCs w:val="24"/>
          <w:lang w:val="uk-UA"/>
        </w:rPr>
        <w:t xml:space="preserve"> та Українського науково-дослідного інституту ґрунтознавства ім. О.Н.</w:t>
      </w:r>
      <w:r w:rsidR="002345BF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Соколовського, за агроґрунтовим районуванням України територія</w:t>
      </w:r>
      <w:r w:rsidR="006F62F7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 xml:space="preserve">м. Буча входить до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Житомирсько</w:t>
      </w:r>
      <w:proofErr w:type="spellEnd"/>
      <w:r w:rsidRPr="00B964B4">
        <w:rPr>
          <w:rFonts w:cstheme="minorHAnsi"/>
          <w:sz w:val="24"/>
          <w:szCs w:val="24"/>
          <w:lang w:val="uk-UA"/>
        </w:rPr>
        <w:t>-Коростенського агроґрунтового району.</w:t>
      </w:r>
    </w:p>
    <w:p w:rsidR="009F3556" w:rsidRPr="00B964B4" w:rsidRDefault="009F3556" w:rsidP="002345BF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Ґрунтовий покрив головним чином утворений чорноземами опідзоленими і слабо реградованими, темно-сірими </w:t>
      </w:r>
      <w:proofErr w:type="spellStart"/>
      <w:r w:rsidRPr="00B964B4">
        <w:rPr>
          <w:rFonts w:cstheme="minorHAnsi"/>
          <w:sz w:val="24"/>
          <w:szCs w:val="24"/>
          <w:lang w:val="uk-UA"/>
        </w:rPr>
        <w:t>сильнореградованими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супіщаними ґрунтами, а також ясно-сірими і сірими опідзоленими супіщаними ґрунтами.</w:t>
      </w:r>
    </w:p>
    <w:p w:rsidR="009F3556" w:rsidRPr="00B964B4" w:rsidRDefault="009F3556" w:rsidP="002345BF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Ґрунти не просадні.</w:t>
      </w:r>
    </w:p>
    <w:p w:rsidR="002345BF" w:rsidRPr="00B964B4" w:rsidRDefault="009F3556" w:rsidP="00731C4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Основні водоносні горизонти сприятливі для організації централізованого водопостачання -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бучакський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і </w:t>
      </w:r>
      <w:proofErr w:type="spellStart"/>
      <w:r w:rsidRPr="00B964B4">
        <w:rPr>
          <w:rFonts w:cstheme="minorHAnsi"/>
          <w:sz w:val="24"/>
          <w:szCs w:val="24"/>
          <w:lang w:val="uk-UA"/>
        </w:rPr>
        <w:t>сеноманський</w:t>
      </w:r>
      <w:proofErr w:type="spellEnd"/>
      <w:r w:rsidRPr="00B964B4">
        <w:rPr>
          <w:rFonts w:cstheme="minorHAnsi"/>
          <w:sz w:val="24"/>
          <w:szCs w:val="24"/>
          <w:lang w:val="uk-UA"/>
        </w:rPr>
        <w:t>.</w:t>
      </w:r>
    </w:p>
    <w:p w:rsidR="007B5C8B" w:rsidRPr="00B964B4" w:rsidRDefault="007B5C8B" w:rsidP="007B5C8B">
      <w:pPr>
        <w:rPr>
          <w:rFonts w:cstheme="minorHAnsi"/>
          <w:sz w:val="24"/>
          <w:szCs w:val="24"/>
          <w:lang w:val="uk-UA"/>
        </w:rPr>
      </w:pPr>
    </w:p>
    <w:p w:rsidR="009F3556" w:rsidRPr="00B964B4" w:rsidRDefault="009F3556" w:rsidP="002345BF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Рослинність</w:t>
      </w:r>
    </w:p>
    <w:p w:rsidR="009F3556" w:rsidRPr="00B964B4" w:rsidRDefault="009F3556" w:rsidP="00731C4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На земельній ділянці присутня деревна рослинність, яка не віднесена до категорії лісів. При освоєні ділянки потрібна обов'язкова таксація зелених насаджень.</w:t>
      </w:r>
    </w:p>
    <w:p w:rsidR="00327754" w:rsidRPr="00B964B4" w:rsidRDefault="00327754" w:rsidP="00327754">
      <w:pPr>
        <w:rPr>
          <w:rFonts w:cstheme="minorHAnsi"/>
          <w:sz w:val="24"/>
          <w:szCs w:val="24"/>
          <w:lang w:val="uk-UA"/>
        </w:rPr>
      </w:pPr>
    </w:p>
    <w:p w:rsidR="009F3556" w:rsidRPr="00B964B4" w:rsidRDefault="009F3556" w:rsidP="002345BF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Планувальні обмеження</w:t>
      </w:r>
    </w:p>
    <w:p w:rsidR="009F3556" w:rsidRPr="00B964B4" w:rsidRDefault="009F3556" w:rsidP="002345BF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Проектом визначилися наступні планувальні обмеження, що розповсюджуються на земельну ділянку:</w:t>
      </w:r>
    </w:p>
    <w:p w:rsidR="009F3556" w:rsidRPr="00B964B4" w:rsidRDefault="009F3556" w:rsidP="00A32021">
      <w:pPr>
        <w:pStyle w:val="a4"/>
        <w:numPr>
          <w:ilvl w:val="0"/>
          <w:numId w:val="1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Саніта</w:t>
      </w:r>
      <w:r w:rsidR="00EC493D" w:rsidRPr="00B964B4">
        <w:rPr>
          <w:rFonts w:cstheme="minorHAnsi"/>
          <w:sz w:val="24"/>
          <w:szCs w:val="24"/>
          <w:lang w:val="uk-UA"/>
        </w:rPr>
        <w:t>рно-захисні</w:t>
      </w:r>
      <w:r w:rsidR="007C1EBD" w:rsidRPr="00B964B4">
        <w:rPr>
          <w:rFonts w:cstheme="minorHAnsi"/>
          <w:sz w:val="24"/>
          <w:szCs w:val="24"/>
          <w:lang w:val="uk-UA"/>
        </w:rPr>
        <w:t xml:space="preserve"> зони</w:t>
      </w:r>
      <w:r w:rsidR="00EC493D" w:rsidRPr="00B964B4">
        <w:rPr>
          <w:rFonts w:cstheme="minorHAnsi"/>
          <w:sz w:val="24"/>
          <w:szCs w:val="24"/>
          <w:lang w:val="uk-UA"/>
        </w:rPr>
        <w:t xml:space="preserve"> від споруд ТП</w:t>
      </w:r>
      <w:r w:rsidR="007C1EBD" w:rsidRPr="00B964B4">
        <w:rPr>
          <w:rFonts w:cstheme="minorHAnsi"/>
          <w:sz w:val="24"/>
          <w:szCs w:val="24"/>
          <w:lang w:val="uk-UA"/>
        </w:rPr>
        <w:t>, ГРП</w:t>
      </w:r>
      <w:r w:rsidR="00EC493D" w:rsidRPr="00B964B4">
        <w:rPr>
          <w:rFonts w:cstheme="minorHAnsi"/>
          <w:sz w:val="24"/>
          <w:szCs w:val="24"/>
          <w:lang w:val="uk-UA"/>
        </w:rPr>
        <w:t xml:space="preserve"> - 10,</w:t>
      </w:r>
      <w:r w:rsidRPr="00B964B4">
        <w:rPr>
          <w:rFonts w:cstheme="minorHAnsi"/>
          <w:sz w:val="24"/>
          <w:szCs w:val="24"/>
          <w:lang w:val="uk-UA"/>
        </w:rPr>
        <w:t>0 м.</w:t>
      </w:r>
    </w:p>
    <w:p w:rsidR="009F3556" w:rsidRPr="00B964B4" w:rsidRDefault="009F3556" w:rsidP="009F3556">
      <w:pPr>
        <w:pStyle w:val="a4"/>
        <w:numPr>
          <w:ilvl w:val="0"/>
          <w:numId w:val="1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Санітарно-захисні від інженерних мереж - 2,</w:t>
      </w:r>
      <w:r w:rsidR="002426DA" w:rsidRPr="00B964B4">
        <w:rPr>
          <w:rFonts w:cstheme="minorHAnsi"/>
          <w:sz w:val="24"/>
          <w:szCs w:val="24"/>
          <w:lang w:val="uk-UA"/>
        </w:rPr>
        <w:t>5</w:t>
      </w:r>
      <w:r w:rsidRPr="00B964B4">
        <w:rPr>
          <w:rFonts w:cstheme="minorHAnsi"/>
          <w:sz w:val="24"/>
          <w:szCs w:val="24"/>
          <w:lang w:val="uk-UA"/>
        </w:rPr>
        <w:t xml:space="preserve"> м.</w:t>
      </w:r>
    </w:p>
    <w:p w:rsidR="00327754" w:rsidRPr="00B964B4" w:rsidRDefault="00327754" w:rsidP="00327754">
      <w:pPr>
        <w:rPr>
          <w:rFonts w:cstheme="minorHAnsi"/>
          <w:sz w:val="24"/>
          <w:szCs w:val="24"/>
          <w:lang w:val="uk-UA"/>
        </w:rPr>
      </w:pPr>
    </w:p>
    <w:p w:rsidR="009F3556" w:rsidRPr="00B964B4" w:rsidRDefault="009F3556" w:rsidP="001D21CC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Інженерно-будівельна оцінка території</w:t>
      </w:r>
    </w:p>
    <w:p w:rsidR="009F3556" w:rsidRPr="00B964B4" w:rsidRDefault="009F3556" w:rsidP="00C3243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Відповідно до </w:t>
      </w:r>
      <w:r w:rsidR="002426DA" w:rsidRPr="00B964B4">
        <w:rPr>
          <w:rFonts w:cstheme="minorHAnsi"/>
          <w:sz w:val="24"/>
          <w:szCs w:val="24"/>
          <w:lang w:val="uk-UA"/>
        </w:rPr>
        <w:t>ДБН 360-92**</w:t>
      </w:r>
      <w:r w:rsidR="00E87D7A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проведена інженерно-будівельна оцінка території. Ви</w:t>
      </w:r>
      <w:r w:rsidR="001D21CC" w:rsidRPr="00B964B4">
        <w:rPr>
          <w:rFonts w:cstheme="minorHAnsi"/>
          <w:sz w:val="24"/>
          <w:szCs w:val="24"/>
          <w:lang w:val="uk-UA"/>
        </w:rPr>
        <w:t>ділена одна категорія територій - т</w:t>
      </w:r>
      <w:r w:rsidRPr="00B964B4">
        <w:rPr>
          <w:rFonts w:cstheme="minorHAnsi"/>
          <w:sz w:val="24"/>
          <w:szCs w:val="24"/>
          <w:lang w:val="uk-UA"/>
        </w:rPr>
        <w:t>ериторії, сприятливі для забудови</w:t>
      </w:r>
      <w:r w:rsidR="001D21CC" w:rsidRPr="00B964B4">
        <w:rPr>
          <w:rFonts w:cstheme="minorHAnsi"/>
          <w:sz w:val="24"/>
          <w:szCs w:val="24"/>
          <w:lang w:val="uk-UA"/>
        </w:rPr>
        <w:t>.</w:t>
      </w:r>
    </w:p>
    <w:p w:rsidR="00497691" w:rsidRPr="00B964B4" w:rsidRDefault="009F3556" w:rsidP="00C3243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 геоморфологічному відношенні - це плато та пологі схили. Ухил території не перевищує 1</w:t>
      </w:r>
      <w:r w:rsidR="00AE05DA" w:rsidRPr="00B964B4">
        <w:rPr>
          <w:rFonts w:cstheme="minorHAnsi"/>
          <w:sz w:val="24"/>
          <w:szCs w:val="24"/>
          <w:lang w:val="uk-UA"/>
        </w:rPr>
        <w:t>0</w:t>
      </w:r>
      <w:r w:rsidRPr="00B964B4">
        <w:rPr>
          <w:rFonts w:cstheme="minorHAnsi"/>
          <w:sz w:val="24"/>
          <w:szCs w:val="24"/>
          <w:lang w:val="uk-UA"/>
        </w:rPr>
        <w:t>%.</w:t>
      </w:r>
    </w:p>
    <w:p w:rsidR="00C32431" w:rsidRPr="00B964B4" w:rsidRDefault="00C32431" w:rsidP="00C32431">
      <w:pPr>
        <w:jc w:val="left"/>
        <w:rPr>
          <w:rFonts w:cstheme="minorHAnsi"/>
          <w:sz w:val="24"/>
          <w:szCs w:val="24"/>
          <w:lang w:val="uk-UA"/>
        </w:rPr>
      </w:pPr>
    </w:p>
    <w:p w:rsidR="00C32431" w:rsidRPr="00B964B4" w:rsidRDefault="00C32431" w:rsidP="00C32431">
      <w:pPr>
        <w:jc w:val="left"/>
        <w:rPr>
          <w:rFonts w:cstheme="minorHAnsi"/>
          <w:sz w:val="24"/>
          <w:szCs w:val="24"/>
          <w:lang w:val="uk-UA"/>
        </w:rPr>
      </w:pPr>
    </w:p>
    <w:p w:rsidR="00C32431" w:rsidRPr="00B964B4" w:rsidRDefault="00C32431" w:rsidP="00731C41">
      <w:pPr>
        <w:ind w:firstLine="567"/>
        <w:jc w:val="left"/>
        <w:rPr>
          <w:rFonts w:cstheme="minorHAnsi"/>
          <w:sz w:val="24"/>
          <w:szCs w:val="24"/>
          <w:lang w:val="uk-UA"/>
        </w:rPr>
        <w:sectPr w:rsidR="00C32431" w:rsidRPr="00B964B4" w:rsidSect="009B4BAB">
          <w:pgSz w:w="11907" w:h="16840" w:code="9"/>
          <w:pgMar w:top="1134" w:right="1134" w:bottom="1134" w:left="1134" w:header="709" w:footer="709" w:gutter="0"/>
          <w:cols w:space="708"/>
          <w:docGrid w:linePitch="360"/>
        </w:sectPr>
      </w:pPr>
    </w:p>
    <w:p w:rsidR="00497691" w:rsidRPr="00B964B4" w:rsidRDefault="00497691" w:rsidP="00757B67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>3.</w:t>
      </w:r>
      <w:r w:rsidRPr="00B964B4">
        <w:rPr>
          <w:rFonts w:cstheme="minorHAnsi"/>
          <w:b/>
          <w:sz w:val="24"/>
          <w:szCs w:val="24"/>
          <w:lang w:val="uk-UA"/>
        </w:rPr>
        <w:tab/>
        <w:t>ОЦІНКА ІСНУЮЧОЇ СИТУАЦІЇ</w:t>
      </w:r>
    </w:p>
    <w:p w:rsidR="00757B67" w:rsidRPr="00B964B4" w:rsidRDefault="00757B67" w:rsidP="00497691">
      <w:pPr>
        <w:rPr>
          <w:rFonts w:cstheme="minorHAnsi"/>
          <w:sz w:val="24"/>
          <w:szCs w:val="24"/>
          <w:lang w:val="uk-UA"/>
        </w:rPr>
      </w:pPr>
    </w:p>
    <w:p w:rsidR="00497691" w:rsidRPr="00B964B4" w:rsidRDefault="00497691" w:rsidP="00757B67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Територія для розробки </w:t>
      </w:r>
      <w:r w:rsidR="006F6D1D" w:rsidRPr="00B964B4">
        <w:rPr>
          <w:rFonts w:cstheme="minorHAnsi"/>
          <w:sz w:val="24"/>
          <w:szCs w:val="24"/>
          <w:lang w:val="uk-UA"/>
        </w:rPr>
        <w:t>ДПТ,</w:t>
      </w:r>
      <w:r w:rsidR="00F302EE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 xml:space="preserve">на даний час </w:t>
      </w:r>
      <w:r w:rsidR="00440134" w:rsidRPr="00B964B4">
        <w:rPr>
          <w:rFonts w:cstheme="minorHAnsi"/>
          <w:sz w:val="24"/>
          <w:szCs w:val="24"/>
          <w:lang w:val="uk-UA"/>
        </w:rPr>
        <w:t>є одною</w:t>
      </w:r>
      <w:r w:rsidRPr="00B964B4">
        <w:rPr>
          <w:rFonts w:cstheme="minorHAnsi"/>
          <w:sz w:val="24"/>
          <w:szCs w:val="24"/>
          <w:lang w:val="uk-UA"/>
        </w:rPr>
        <w:t xml:space="preserve"> ділянк</w:t>
      </w:r>
      <w:r w:rsidR="00440134" w:rsidRPr="00B964B4">
        <w:rPr>
          <w:rFonts w:cstheme="minorHAnsi"/>
          <w:sz w:val="24"/>
          <w:szCs w:val="24"/>
          <w:lang w:val="uk-UA"/>
        </w:rPr>
        <w:t>ою</w:t>
      </w:r>
      <w:r w:rsidRPr="00B964B4">
        <w:rPr>
          <w:rFonts w:cstheme="minorHAnsi"/>
          <w:sz w:val="24"/>
          <w:szCs w:val="24"/>
          <w:lang w:val="uk-UA"/>
        </w:rPr>
        <w:t>, що ма</w:t>
      </w:r>
      <w:r w:rsidR="00440134" w:rsidRPr="00B964B4">
        <w:rPr>
          <w:rFonts w:cstheme="minorHAnsi"/>
          <w:sz w:val="24"/>
          <w:szCs w:val="24"/>
          <w:lang w:val="uk-UA"/>
        </w:rPr>
        <w:t>є</w:t>
      </w:r>
      <w:r w:rsidRPr="00B964B4">
        <w:rPr>
          <w:rFonts w:cstheme="minorHAnsi"/>
          <w:sz w:val="24"/>
          <w:szCs w:val="24"/>
          <w:lang w:val="uk-UA"/>
        </w:rPr>
        <w:t xml:space="preserve"> наступне цільове призначення:</w:t>
      </w:r>
    </w:p>
    <w:p w:rsidR="00497691" w:rsidRPr="00B964B4" w:rsidRDefault="00497691" w:rsidP="00A32021">
      <w:pPr>
        <w:pStyle w:val="a4"/>
        <w:numPr>
          <w:ilvl w:val="0"/>
          <w:numId w:val="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Громадське (</w:t>
      </w:r>
      <w:r w:rsidR="00440134" w:rsidRPr="00B964B4">
        <w:rPr>
          <w:rFonts w:cstheme="minorHAnsi"/>
          <w:sz w:val="24"/>
          <w:szCs w:val="24"/>
          <w:lang w:val="uk-UA"/>
        </w:rPr>
        <w:t>торг</w:t>
      </w:r>
      <w:r w:rsidR="007C1EBD" w:rsidRPr="00B964B4">
        <w:rPr>
          <w:rFonts w:cstheme="minorHAnsi"/>
          <w:sz w:val="24"/>
          <w:szCs w:val="24"/>
          <w:lang w:val="uk-UA"/>
        </w:rPr>
        <w:t>о</w:t>
      </w:r>
      <w:r w:rsidR="00440134" w:rsidRPr="00B964B4">
        <w:rPr>
          <w:rFonts w:cstheme="minorHAnsi"/>
          <w:sz w:val="24"/>
          <w:szCs w:val="24"/>
          <w:lang w:val="uk-UA"/>
        </w:rPr>
        <w:t>вельно-готельній комплекс</w:t>
      </w:r>
      <w:r w:rsidRPr="00B964B4">
        <w:rPr>
          <w:rFonts w:cstheme="minorHAnsi"/>
          <w:sz w:val="24"/>
          <w:szCs w:val="24"/>
          <w:lang w:val="uk-UA"/>
        </w:rPr>
        <w:t>);</w:t>
      </w:r>
    </w:p>
    <w:p w:rsidR="00497691" w:rsidRPr="00B964B4" w:rsidRDefault="00497691" w:rsidP="00A32021">
      <w:pPr>
        <w:pStyle w:val="a4"/>
        <w:numPr>
          <w:ilvl w:val="0"/>
          <w:numId w:val="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Комунальне, для зберігання автотранспорту</w:t>
      </w:r>
      <w:r w:rsidR="00AA093E" w:rsidRPr="00B964B4">
        <w:rPr>
          <w:rFonts w:cstheme="minorHAnsi"/>
          <w:sz w:val="24"/>
          <w:szCs w:val="24"/>
          <w:lang w:val="uk-UA"/>
        </w:rPr>
        <w:t>.</w:t>
      </w:r>
    </w:p>
    <w:p w:rsidR="00497691" w:rsidRPr="00B964B4" w:rsidRDefault="00497691" w:rsidP="00757B67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Територія для розробки детального плану території знаходиться в центральній частині м. Буча, де передбачені наступні межі:</w:t>
      </w:r>
    </w:p>
    <w:p w:rsidR="00497691" w:rsidRPr="00B964B4" w:rsidRDefault="00497691" w:rsidP="00A32021">
      <w:pPr>
        <w:pStyle w:val="a4"/>
        <w:numPr>
          <w:ilvl w:val="0"/>
          <w:numId w:val="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З північно</w:t>
      </w:r>
      <w:r w:rsidR="0045004A" w:rsidRPr="00B964B4">
        <w:rPr>
          <w:rFonts w:cstheme="minorHAnsi"/>
          <w:sz w:val="24"/>
          <w:szCs w:val="24"/>
          <w:lang w:val="uk-UA"/>
        </w:rPr>
        <w:t>ї</w:t>
      </w:r>
      <w:r w:rsidRPr="00B964B4">
        <w:rPr>
          <w:rFonts w:cstheme="minorHAnsi"/>
          <w:sz w:val="24"/>
          <w:szCs w:val="24"/>
          <w:lang w:val="uk-UA"/>
        </w:rPr>
        <w:t xml:space="preserve"> частини ділянки проходить вулиця </w:t>
      </w:r>
      <w:r w:rsidR="00B92C8D" w:rsidRPr="00B964B4">
        <w:rPr>
          <w:rFonts w:cstheme="minorHAnsi"/>
          <w:sz w:val="24"/>
          <w:szCs w:val="24"/>
          <w:lang w:val="uk-UA"/>
        </w:rPr>
        <w:t>Шевченка,</w:t>
      </w:r>
      <w:r w:rsidRPr="00B964B4">
        <w:rPr>
          <w:rFonts w:cstheme="minorHAnsi"/>
          <w:sz w:val="24"/>
          <w:szCs w:val="24"/>
          <w:lang w:val="uk-UA"/>
        </w:rPr>
        <w:t xml:space="preserve"> міс</w:t>
      </w:r>
      <w:r w:rsidR="009D2133" w:rsidRPr="00B964B4">
        <w:rPr>
          <w:rFonts w:cstheme="minorHAnsi"/>
          <w:sz w:val="24"/>
          <w:szCs w:val="24"/>
          <w:lang w:val="uk-UA"/>
        </w:rPr>
        <w:t>ького</w:t>
      </w:r>
      <w:r w:rsidRPr="00B964B4">
        <w:rPr>
          <w:rFonts w:cstheme="minorHAnsi"/>
          <w:sz w:val="24"/>
          <w:szCs w:val="24"/>
          <w:lang w:val="uk-UA"/>
        </w:rPr>
        <w:t xml:space="preserve"> значення, на протилежному боці якої, згідно генерального плану м. Буча, розміщено об</w:t>
      </w:r>
      <w:r w:rsidR="008856D9" w:rsidRPr="00B964B4">
        <w:rPr>
          <w:rFonts w:cstheme="minorHAnsi"/>
          <w:sz w:val="24"/>
          <w:szCs w:val="24"/>
          <w:lang w:val="uk-UA"/>
        </w:rPr>
        <w:t>'</w:t>
      </w:r>
      <w:r w:rsidRPr="00B964B4">
        <w:rPr>
          <w:rFonts w:cstheme="minorHAnsi"/>
          <w:sz w:val="24"/>
          <w:szCs w:val="24"/>
          <w:lang w:val="uk-UA"/>
        </w:rPr>
        <w:t>єкти громадського призначення.</w:t>
      </w:r>
    </w:p>
    <w:p w:rsidR="00497691" w:rsidRPr="00B964B4" w:rsidRDefault="00497691" w:rsidP="00A32021">
      <w:pPr>
        <w:pStyle w:val="a4"/>
        <w:numPr>
          <w:ilvl w:val="0"/>
          <w:numId w:val="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З північного сходу </w:t>
      </w:r>
      <w:r w:rsidR="00B92C8D" w:rsidRPr="00B964B4">
        <w:rPr>
          <w:rFonts w:cstheme="minorHAnsi"/>
          <w:sz w:val="24"/>
          <w:szCs w:val="24"/>
          <w:lang w:val="uk-UA"/>
        </w:rPr>
        <w:t>ділянка, згідно генерального плану межує з закладом відпочинку та</w:t>
      </w:r>
      <w:r w:rsidR="00E87D7A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проходить вулиц</w:t>
      </w:r>
      <w:r w:rsidR="00B92C8D" w:rsidRPr="00B964B4">
        <w:rPr>
          <w:rFonts w:cstheme="minorHAnsi"/>
          <w:sz w:val="24"/>
          <w:szCs w:val="24"/>
          <w:lang w:val="uk-UA"/>
        </w:rPr>
        <w:t xml:space="preserve">я </w:t>
      </w:r>
      <w:proofErr w:type="spellStart"/>
      <w:r w:rsidR="00B92C8D" w:rsidRPr="00B964B4">
        <w:rPr>
          <w:rFonts w:cstheme="minorHAnsi"/>
          <w:sz w:val="24"/>
          <w:szCs w:val="24"/>
          <w:lang w:val="uk-UA"/>
        </w:rPr>
        <w:t>Михайловського</w:t>
      </w:r>
      <w:proofErr w:type="spellEnd"/>
      <w:r w:rsidRPr="00B964B4">
        <w:rPr>
          <w:rFonts w:cstheme="minorHAnsi"/>
          <w:sz w:val="24"/>
          <w:szCs w:val="24"/>
          <w:lang w:val="uk-UA"/>
        </w:rPr>
        <w:t>, на протилежному боці якої розміщується</w:t>
      </w:r>
      <w:r w:rsidR="00E87D7A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садибна житлова забудова.</w:t>
      </w:r>
    </w:p>
    <w:p w:rsidR="00497691" w:rsidRPr="00B964B4" w:rsidRDefault="00497691" w:rsidP="00A32021">
      <w:pPr>
        <w:pStyle w:val="a4"/>
        <w:numPr>
          <w:ilvl w:val="0"/>
          <w:numId w:val="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З</w:t>
      </w:r>
      <w:r w:rsidR="00B92C8D" w:rsidRPr="00B964B4">
        <w:rPr>
          <w:rFonts w:cstheme="minorHAnsi"/>
          <w:sz w:val="24"/>
          <w:szCs w:val="24"/>
          <w:lang w:val="uk-UA"/>
        </w:rPr>
        <w:t xml:space="preserve">і </w:t>
      </w:r>
      <w:r w:rsidRPr="00B964B4">
        <w:rPr>
          <w:rFonts w:cstheme="minorHAnsi"/>
          <w:sz w:val="24"/>
          <w:szCs w:val="24"/>
          <w:lang w:val="uk-UA"/>
        </w:rPr>
        <w:t xml:space="preserve">сходу ділянка обмежується вулицею </w:t>
      </w:r>
      <w:r w:rsidR="00B92C8D" w:rsidRPr="00B964B4">
        <w:rPr>
          <w:rFonts w:cstheme="minorHAnsi"/>
          <w:sz w:val="24"/>
          <w:szCs w:val="24"/>
          <w:lang w:val="uk-UA"/>
        </w:rPr>
        <w:t>Революції</w:t>
      </w:r>
      <w:r w:rsidRPr="00B964B4">
        <w:rPr>
          <w:rFonts w:cstheme="minorHAnsi"/>
          <w:sz w:val="24"/>
          <w:szCs w:val="24"/>
          <w:lang w:val="uk-UA"/>
        </w:rPr>
        <w:t>, на протилежному боці якої розміщено житлову садибну забудову.</w:t>
      </w:r>
    </w:p>
    <w:p w:rsidR="00B92C8D" w:rsidRPr="00B964B4" w:rsidRDefault="00497691" w:rsidP="00B92C8D">
      <w:pPr>
        <w:pStyle w:val="a4"/>
        <w:numPr>
          <w:ilvl w:val="0"/>
          <w:numId w:val="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З</w:t>
      </w:r>
      <w:r w:rsidR="00E87D7A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 xml:space="preserve">заходу ділянки </w:t>
      </w:r>
      <w:r w:rsidR="00B92C8D" w:rsidRPr="00B964B4">
        <w:rPr>
          <w:rFonts w:cstheme="minorHAnsi"/>
          <w:sz w:val="24"/>
          <w:szCs w:val="24"/>
          <w:lang w:val="uk-UA"/>
        </w:rPr>
        <w:t>розташована садибна забудова</w:t>
      </w:r>
      <w:r w:rsidRPr="00B964B4">
        <w:rPr>
          <w:rFonts w:cstheme="minorHAnsi"/>
          <w:sz w:val="24"/>
          <w:szCs w:val="24"/>
          <w:lang w:val="uk-UA"/>
        </w:rPr>
        <w:t>,</w:t>
      </w:r>
      <w:r w:rsidR="00B92C8D" w:rsidRPr="00B964B4">
        <w:rPr>
          <w:rFonts w:cstheme="minorHAnsi"/>
          <w:sz w:val="24"/>
          <w:szCs w:val="24"/>
          <w:lang w:val="uk-UA"/>
        </w:rPr>
        <w:t xml:space="preserve"> обмежена вулицею Турген</w:t>
      </w:r>
      <w:r w:rsidR="007C1EBD" w:rsidRPr="00B964B4">
        <w:rPr>
          <w:rFonts w:cstheme="minorHAnsi"/>
          <w:sz w:val="24"/>
          <w:szCs w:val="24"/>
          <w:lang w:val="uk-UA"/>
        </w:rPr>
        <w:t>є</w:t>
      </w:r>
      <w:r w:rsidR="00B92C8D" w:rsidRPr="00B964B4">
        <w:rPr>
          <w:rFonts w:cstheme="minorHAnsi"/>
          <w:sz w:val="24"/>
          <w:szCs w:val="24"/>
          <w:lang w:val="uk-UA"/>
        </w:rPr>
        <w:t>ва, на протилежному боці якої розміщено житлову садибну забудову.</w:t>
      </w:r>
    </w:p>
    <w:p w:rsidR="00497691" w:rsidRPr="00B964B4" w:rsidRDefault="00497691" w:rsidP="00E87D7A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Вплив автотранспорту на дану територію </w:t>
      </w:r>
      <w:r w:rsidR="00B92C8D" w:rsidRPr="00B964B4">
        <w:rPr>
          <w:rFonts w:cstheme="minorHAnsi"/>
          <w:sz w:val="24"/>
          <w:szCs w:val="24"/>
          <w:lang w:val="uk-UA"/>
        </w:rPr>
        <w:t xml:space="preserve">достатньо </w:t>
      </w:r>
      <w:r w:rsidRPr="00B964B4">
        <w:rPr>
          <w:rFonts w:cstheme="minorHAnsi"/>
          <w:sz w:val="24"/>
          <w:szCs w:val="24"/>
          <w:lang w:val="uk-UA"/>
        </w:rPr>
        <w:t>присутній.</w:t>
      </w:r>
    </w:p>
    <w:p w:rsidR="00636114" w:rsidRPr="00B964B4" w:rsidRDefault="00497691" w:rsidP="00154BFD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ДПТ вносить уточнення і доповнення до генерального плану міста на новому рівні містобудівної документації, пов</w:t>
      </w:r>
      <w:r w:rsidR="00F2465F" w:rsidRPr="00B964B4">
        <w:rPr>
          <w:rFonts w:cstheme="minorHAnsi"/>
          <w:sz w:val="24"/>
          <w:szCs w:val="24"/>
          <w:lang w:val="uk-UA"/>
        </w:rPr>
        <w:t>'</w:t>
      </w:r>
      <w:r w:rsidRPr="00B964B4">
        <w:rPr>
          <w:rFonts w:cstheme="minorHAnsi"/>
          <w:sz w:val="24"/>
          <w:szCs w:val="24"/>
          <w:lang w:val="uk-UA"/>
        </w:rPr>
        <w:t>язаному із більшою деталізацією містобудівного планування території та проектних рішень, у тому числі уточнення поверховості житлової забудови та забезпечення перспективного населення об</w:t>
      </w:r>
      <w:r w:rsidR="00F2465F" w:rsidRPr="00B964B4">
        <w:rPr>
          <w:rFonts w:cstheme="minorHAnsi"/>
          <w:sz w:val="24"/>
          <w:szCs w:val="24"/>
          <w:lang w:val="uk-UA"/>
        </w:rPr>
        <w:t>'</w:t>
      </w:r>
      <w:r w:rsidRPr="00B964B4">
        <w:rPr>
          <w:rFonts w:cstheme="minorHAnsi"/>
          <w:sz w:val="24"/>
          <w:szCs w:val="24"/>
          <w:lang w:val="uk-UA"/>
        </w:rPr>
        <w:t>єктами громадського обслуговування.</w:t>
      </w:r>
    </w:p>
    <w:p w:rsidR="00C357B2" w:rsidRPr="00B964B4" w:rsidRDefault="00C357B2" w:rsidP="00C357B2">
      <w:pPr>
        <w:rPr>
          <w:rFonts w:cstheme="minorHAnsi"/>
          <w:sz w:val="24"/>
          <w:szCs w:val="24"/>
          <w:lang w:val="uk-UA"/>
        </w:rPr>
      </w:pPr>
    </w:p>
    <w:p w:rsidR="00C357B2" w:rsidRPr="00B964B4" w:rsidRDefault="00C357B2" w:rsidP="00C357B2">
      <w:pPr>
        <w:rPr>
          <w:rFonts w:cstheme="minorHAnsi"/>
          <w:sz w:val="24"/>
          <w:szCs w:val="24"/>
          <w:lang w:val="uk-UA"/>
        </w:rPr>
      </w:pPr>
    </w:p>
    <w:p w:rsidR="00C357B2" w:rsidRPr="00B964B4" w:rsidRDefault="00C357B2" w:rsidP="00154BFD">
      <w:pPr>
        <w:ind w:firstLine="567"/>
        <w:rPr>
          <w:rFonts w:cstheme="minorHAnsi"/>
          <w:sz w:val="24"/>
          <w:szCs w:val="24"/>
          <w:lang w:val="uk-UA"/>
        </w:rPr>
        <w:sectPr w:rsidR="00C357B2" w:rsidRPr="00B964B4" w:rsidSect="009B4BAB">
          <w:pgSz w:w="11907" w:h="16840" w:code="9"/>
          <w:pgMar w:top="1134" w:right="1134" w:bottom="1134" w:left="1134" w:header="709" w:footer="709" w:gutter="0"/>
          <w:cols w:space="708"/>
          <w:docGrid w:linePitch="360"/>
        </w:sectPr>
      </w:pPr>
    </w:p>
    <w:p w:rsidR="00636114" w:rsidRPr="00B964B4" w:rsidRDefault="00636114" w:rsidP="00636114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>4.</w:t>
      </w:r>
      <w:r w:rsidRPr="00B964B4">
        <w:rPr>
          <w:rFonts w:cstheme="minorHAnsi"/>
          <w:b/>
          <w:sz w:val="24"/>
          <w:szCs w:val="24"/>
          <w:lang w:val="uk-UA"/>
        </w:rPr>
        <w:tab/>
        <w:t>ФУНКЦІОНАЛЬНЕ ВИКОРИСТАННЯ ТЕРИТОРІЇ</w:t>
      </w:r>
    </w:p>
    <w:p w:rsidR="00636114" w:rsidRPr="00B964B4" w:rsidRDefault="00636114" w:rsidP="00636114">
      <w:pPr>
        <w:rPr>
          <w:rFonts w:cstheme="minorHAnsi"/>
          <w:sz w:val="24"/>
          <w:szCs w:val="24"/>
          <w:lang w:val="uk-UA"/>
        </w:rPr>
      </w:pPr>
    </w:p>
    <w:p w:rsidR="00636114" w:rsidRPr="00B964B4" w:rsidRDefault="00636114" w:rsidP="00636114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Проектом прийнято, що територія ро</w:t>
      </w:r>
      <w:r w:rsidR="00F302EE" w:rsidRPr="00B964B4">
        <w:rPr>
          <w:rFonts w:cstheme="minorHAnsi"/>
          <w:sz w:val="24"/>
          <w:szCs w:val="24"/>
          <w:lang w:val="uk-UA"/>
        </w:rPr>
        <w:t xml:space="preserve">зробки ДПТ </w:t>
      </w:r>
      <w:r w:rsidRPr="00B964B4">
        <w:rPr>
          <w:rFonts w:cstheme="minorHAnsi"/>
          <w:sz w:val="24"/>
          <w:szCs w:val="24"/>
          <w:lang w:val="uk-UA"/>
        </w:rPr>
        <w:t xml:space="preserve">буде умовно розділена на </w:t>
      </w:r>
      <w:r w:rsidR="00761FF8" w:rsidRPr="00B964B4">
        <w:rPr>
          <w:rFonts w:cstheme="minorHAnsi"/>
          <w:sz w:val="24"/>
          <w:szCs w:val="24"/>
          <w:lang w:val="uk-UA"/>
        </w:rPr>
        <w:t>такі</w:t>
      </w:r>
      <w:r w:rsidRPr="00B964B4">
        <w:rPr>
          <w:rFonts w:cstheme="minorHAnsi"/>
          <w:sz w:val="24"/>
          <w:szCs w:val="24"/>
          <w:lang w:val="uk-UA"/>
        </w:rPr>
        <w:t xml:space="preserve"> частини:</w:t>
      </w:r>
    </w:p>
    <w:p w:rsidR="00636114" w:rsidRPr="00B964B4" w:rsidRDefault="005A5F3B" w:rsidP="00A32021">
      <w:pPr>
        <w:pStyle w:val="a4"/>
        <w:numPr>
          <w:ilvl w:val="0"/>
          <w:numId w:val="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д</w:t>
      </w:r>
      <w:r w:rsidR="00636114" w:rsidRPr="00B964B4">
        <w:rPr>
          <w:rFonts w:cstheme="minorHAnsi"/>
          <w:sz w:val="24"/>
          <w:szCs w:val="24"/>
          <w:lang w:val="uk-UA"/>
        </w:rPr>
        <w:t xml:space="preserve">ілянка установ і підприємств громадського обслуговування </w:t>
      </w:r>
      <w:r w:rsidR="00B92C8D" w:rsidRPr="00B964B4">
        <w:rPr>
          <w:rFonts w:cstheme="minorHAnsi"/>
          <w:sz w:val="24"/>
          <w:szCs w:val="24"/>
          <w:lang w:val="uk-UA"/>
        </w:rPr>
        <w:t>(торг</w:t>
      </w:r>
      <w:r w:rsidR="007C1EBD" w:rsidRPr="00B964B4">
        <w:rPr>
          <w:rFonts w:cstheme="minorHAnsi"/>
          <w:sz w:val="24"/>
          <w:szCs w:val="24"/>
          <w:lang w:val="uk-UA"/>
        </w:rPr>
        <w:t>о</w:t>
      </w:r>
      <w:r w:rsidR="00B92C8D" w:rsidRPr="00B964B4">
        <w:rPr>
          <w:rFonts w:cstheme="minorHAnsi"/>
          <w:sz w:val="24"/>
          <w:szCs w:val="24"/>
          <w:lang w:val="uk-UA"/>
        </w:rPr>
        <w:t>вельно-розважальний центр</w:t>
      </w:r>
      <w:r w:rsidR="00636114" w:rsidRPr="00B964B4">
        <w:rPr>
          <w:rFonts w:cstheme="minorHAnsi"/>
          <w:sz w:val="24"/>
          <w:szCs w:val="24"/>
          <w:lang w:val="uk-UA"/>
        </w:rPr>
        <w:t xml:space="preserve">), орієнтовною площею </w:t>
      </w:r>
      <w:r w:rsidR="00B92C8D" w:rsidRPr="00B964B4">
        <w:rPr>
          <w:rFonts w:cstheme="minorHAnsi"/>
          <w:sz w:val="24"/>
          <w:szCs w:val="24"/>
          <w:lang w:val="uk-UA"/>
        </w:rPr>
        <w:t>0</w:t>
      </w:r>
      <w:r w:rsidR="005C6025" w:rsidRPr="00B964B4">
        <w:rPr>
          <w:rFonts w:cstheme="minorHAnsi"/>
          <w:sz w:val="24"/>
          <w:szCs w:val="24"/>
          <w:lang w:val="uk-UA"/>
        </w:rPr>
        <w:t>,</w:t>
      </w:r>
      <w:r w:rsidR="00B92C8D" w:rsidRPr="00B964B4">
        <w:rPr>
          <w:rFonts w:cstheme="minorHAnsi"/>
          <w:sz w:val="24"/>
          <w:szCs w:val="24"/>
          <w:lang w:val="uk-UA"/>
        </w:rPr>
        <w:t>3</w:t>
      </w:r>
      <w:r w:rsidR="00636114" w:rsidRPr="00B964B4">
        <w:rPr>
          <w:rFonts w:cstheme="minorHAnsi"/>
          <w:sz w:val="24"/>
          <w:szCs w:val="24"/>
          <w:lang w:val="uk-UA"/>
        </w:rPr>
        <w:t xml:space="preserve"> га;</w:t>
      </w:r>
    </w:p>
    <w:p w:rsidR="00636114" w:rsidRPr="00B964B4" w:rsidRDefault="005A5F3B" w:rsidP="00A32021">
      <w:pPr>
        <w:pStyle w:val="a4"/>
        <w:numPr>
          <w:ilvl w:val="0"/>
          <w:numId w:val="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д</w:t>
      </w:r>
      <w:r w:rsidR="00636114" w:rsidRPr="00B964B4">
        <w:rPr>
          <w:rFonts w:cstheme="minorHAnsi"/>
          <w:sz w:val="24"/>
          <w:szCs w:val="24"/>
          <w:lang w:val="uk-UA"/>
        </w:rPr>
        <w:t>ілянка житлової багатоповерхової</w:t>
      </w:r>
      <w:r w:rsidR="00E87D7A" w:rsidRPr="00B964B4">
        <w:rPr>
          <w:rFonts w:cstheme="minorHAnsi"/>
          <w:sz w:val="24"/>
          <w:szCs w:val="24"/>
          <w:lang w:val="uk-UA"/>
        </w:rPr>
        <w:t xml:space="preserve"> </w:t>
      </w:r>
      <w:r w:rsidR="00636114" w:rsidRPr="00B964B4">
        <w:rPr>
          <w:rFonts w:cstheme="minorHAnsi"/>
          <w:sz w:val="24"/>
          <w:szCs w:val="24"/>
          <w:lang w:val="uk-UA"/>
        </w:rPr>
        <w:t xml:space="preserve">забудови, площею орієнтовно </w:t>
      </w:r>
      <w:r w:rsidR="00DA6BF3" w:rsidRPr="00B964B4">
        <w:rPr>
          <w:rFonts w:cstheme="minorHAnsi"/>
          <w:sz w:val="24"/>
          <w:szCs w:val="24"/>
          <w:lang w:val="uk-UA"/>
        </w:rPr>
        <w:t>3</w:t>
      </w:r>
      <w:r w:rsidR="00636114" w:rsidRPr="00B964B4">
        <w:rPr>
          <w:rFonts w:cstheme="minorHAnsi"/>
          <w:sz w:val="24"/>
          <w:szCs w:val="24"/>
          <w:lang w:val="uk-UA"/>
        </w:rPr>
        <w:t>,</w:t>
      </w:r>
      <w:r w:rsidR="00DA6BF3" w:rsidRPr="00B964B4">
        <w:rPr>
          <w:rFonts w:cstheme="minorHAnsi"/>
          <w:sz w:val="24"/>
          <w:szCs w:val="24"/>
          <w:lang w:val="uk-UA"/>
        </w:rPr>
        <w:t>5</w:t>
      </w:r>
      <w:r w:rsidR="00636114" w:rsidRPr="00B964B4">
        <w:rPr>
          <w:rFonts w:cstheme="minorHAnsi"/>
          <w:sz w:val="24"/>
          <w:szCs w:val="24"/>
          <w:lang w:val="uk-UA"/>
        </w:rPr>
        <w:t xml:space="preserve"> га.</w:t>
      </w:r>
    </w:p>
    <w:p w:rsidR="00F302EE" w:rsidRPr="00B964B4" w:rsidRDefault="00AB02F5" w:rsidP="00A32021">
      <w:pPr>
        <w:pStyle w:val="a4"/>
        <w:numPr>
          <w:ilvl w:val="0"/>
          <w:numId w:val="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</w:t>
      </w:r>
      <w:r w:rsidR="00F302EE" w:rsidRPr="00B964B4">
        <w:rPr>
          <w:rFonts w:cstheme="minorHAnsi"/>
          <w:sz w:val="24"/>
          <w:szCs w:val="24"/>
          <w:lang w:val="uk-UA"/>
        </w:rPr>
        <w:t>роїзди</w:t>
      </w:r>
      <w:r w:rsidRPr="00B964B4">
        <w:rPr>
          <w:rFonts w:cstheme="minorHAnsi"/>
          <w:sz w:val="24"/>
          <w:szCs w:val="24"/>
          <w:lang w:val="uk-UA"/>
        </w:rPr>
        <w:t>, автостоянки</w:t>
      </w:r>
      <w:r w:rsidR="00F302EE" w:rsidRPr="00B964B4">
        <w:rPr>
          <w:rFonts w:cstheme="minorHAnsi"/>
          <w:sz w:val="24"/>
          <w:szCs w:val="24"/>
          <w:lang w:val="uk-UA"/>
        </w:rPr>
        <w:t xml:space="preserve"> та дороги.</w:t>
      </w:r>
    </w:p>
    <w:p w:rsidR="00636114" w:rsidRPr="00B964B4" w:rsidRDefault="00636114" w:rsidP="00636114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Вищевказані частини території мають наступні функціональні зони:</w:t>
      </w:r>
    </w:p>
    <w:p w:rsidR="00636114" w:rsidRPr="00B964B4" w:rsidRDefault="00636114" w:rsidP="00636114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Громадська зона</w:t>
      </w:r>
      <w:r w:rsidRPr="00B964B4">
        <w:rPr>
          <w:rFonts w:cstheme="minorHAnsi"/>
          <w:sz w:val="24"/>
          <w:szCs w:val="24"/>
          <w:lang w:val="uk-UA"/>
        </w:rPr>
        <w:t xml:space="preserve"> призначається для розміщення об</w:t>
      </w:r>
      <w:r w:rsidR="000A7C0E" w:rsidRPr="00B964B4">
        <w:rPr>
          <w:rFonts w:cstheme="minorHAnsi"/>
          <w:sz w:val="24"/>
          <w:szCs w:val="24"/>
          <w:lang w:val="uk-UA"/>
        </w:rPr>
        <w:t>'</w:t>
      </w:r>
      <w:r w:rsidRPr="00B964B4">
        <w:rPr>
          <w:rFonts w:cstheme="minorHAnsi"/>
          <w:sz w:val="24"/>
          <w:szCs w:val="24"/>
          <w:lang w:val="uk-UA"/>
        </w:rPr>
        <w:t>єктів, що реалізують функції громадського обслуговування.</w:t>
      </w:r>
    </w:p>
    <w:p w:rsidR="00636114" w:rsidRPr="00B964B4" w:rsidRDefault="00636114" w:rsidP="00636114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Зона громадської забудови у даному випадку складається із таких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підзон</w:t>
      </w:r>
      <w:proofErr w:type="spellEnd"/>
      <w:r w:rsidRPr="00B964B4">
        <w:rPr>
          <w:rFonts w:cstheme="minorHAnsi"/>
          <w:sz w:val="24"/>
          <w:szCs w:val="24"/>
          <w:lang w:val="uk-UA"/>
        </w:rPr>
        <w:t>:</w:t>
      </w:r>
    </w:p>
    <w:p w:rsidR="00636114" w:rsidRPr="00B964B4" w:rsidRDefault="00C37E1C" w:rsidP="00A32021">
      <w:pPr>
        <w:pStyle w:val="a4"/>
        <w:numPr>
          <w:ilvl w:val="0"/>
          <w:numId w:val="3"/>
        </w:numPr>
        <w:ind w:left="1134" w:hanging="567"/>
        <w:rPr>
          <w:rFonts w:cstheme="minorHAnsi"/>
          <w:sz w:val="24"/>
          <w:szCs w:val="24"/>
          <w:lang w:val="uk-UA"/>
        </w:rPr>
      </w:pPr>
      <w:proofErr w:type="spellStart"/>
      <w:r w:rsidRPr="00B964B4">
        <w:rPr>
          <w:rFonts w:cstheme="minorHAnsi"/>
          <w:sz w:val="24"/>
          <w:szCs w:val="24"/>
          <w:lang w:val="uk-UA"/>
        </w:rPr>
        <w:t>п</w:t>
      </w:r>
      <w:r w:rsidR="00636114" w:rsidRPr="00B964B4">
        <w:rPr>
          <w:rFonts w:cstheme="minorHAnsi"/>
          <w:sz w:val="24"/>
          <w:szCs w:val="24"/>
          <w:lang w:val="uk-UA"/>
        </w:rPr>
        <w:t>ідзона</w:t>
      </w:r>
      <w:proofErr w:type="spellEnd"/>
      <w:r w:rsidR="00AB02F5" w:rsidRPr="00B964B4">
        <w:rPr>
          <w:rFonts w:cstheme="minorHAnsi"/>
          <w:sz w:val="24"/>
          <w:szCs w:val="24"/>
          <w:lang w:val="uk-UA"/>
        </w:rPr>
        <w:t xml:space="preserve"> торгівельного</w:t>
      </w:r>
      <w:r w:rsidR="00636114" w:rsidRPr="00B964B4">
        <w:rPr>
          <w:rFonts w:cstheme="minorHAnsi"/>
          <w:sz w:val="24"/>
          <w:szCs w:val="24"/>
          <w:lang w:val="uk-UA"/>
        </w:rPr>
        <w:t xml:space="preserve"> комплексу</w:t>
      </w:r>
      <w:r w:rsidR="00DA6BF3" w:rsidRPr="00B964B4">
        <w:rPr>
          <w:rFonts w:cstheme="minorHAnsi"/>
          <w:sz w:val="24"/>
          <w:szCs w:val="24"/>
          <w:lang w:val="uk-UA"/>
        </w:rPr>
        <w:t xml:space="preserve"> та механізованого підземного паркінгу</w:t>
      </w:r>
      <w:r w:rsidR="00636114" w:rsidRPr="00B964B4">
        <w:rPr>
          <w:rFonts w:cstheme="minorHAnsi"/>
          <w:sz w:val="24"/>
          <w:szCs w:val="24"/>
          <w:lang w:val="uk-UA"/>
        </w:rPr>
        <w:t>;</w:t>
      </w:r>
    </w:p>
    <w:p w:rsidR="00636114" w:rsidRPr="00B964B4" w:rsidRDefault="00636114" w:rsidP="00A32021">
      <w:pPr>
        <w:pStyle w:val="a4"/>
        <w:numPr>
          <w:ilvl w:val="0"/>
          <w:numId w:val="3"/>
        </w:numPr>
        <w:ind w:left="1134" w:hanging="567"/>
        <w:rPr>
          <w:rFonts w:cstheme="minorHAnsi"/>
          <w:sz w:val="24"/>
          <w:szCs w:val="24"/>
          <w:lang w:val="uk-UA"/>
        </w:rPr>
      </w:pPr>
      <w:proofErr w:type="spellStart"/>
      <w:r w:rsidRPr="00B964B4">
        <w:rPr>
          <w:rFonts w:cstheme="minorHAnsi"/>
          <w:sz w:val="24"/>
          <w:szCs w:val="24"/>
          <w:lang w:val="uk-UA"/>
        </w:rPr>
        <w:t>підзона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проїздів та автостоянок, що відноситься до закладу;</w:t>
      </w:r>
    </w:p>
    <w:p w:rsidR="00636114" w:rsidRPr="00B964B4" w:rsidRDefault="00636114" w:rsidP="00A32021">
      <w:pPr>
        <w:pStyle w:val="a4"/>
        <w:numPr>
          <w:ilvl w:val="0"/>
          <w:numId w:val="3"/>
        </w:numPr>
        <w:ind w:left="1134" w:hanging="567"/>
        <w:rPr>
          <w:rFonts w:cstheme="minorHAnsi"/>
          <w:sz w:val="24"/>
          <w:szCs w:val="24"/>
          <w:lang w:val="uk-UA"/>
        </w:rPr>
      </w:pPr>
      <w:proofErr w:type="spellStart"/>
      <w:r w:rsidRPr="00B964B4">
        <w:rPr>
          <w:rFonts w:cstheme="minorHAnsi"/>
          <w:sz w:val="24"/>
          <w:szCs w:val="24"/>
          <w:lang w:val="uk-UA"/>
        </w:rPr>
        <w:t>підзона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зелених насаджень.</w:t>
      </w:r>
    </w:p>
    <w:p w:rsidR="00636114" w:rsidRPr="00B964B4" w:rsidRDefault="00636114" w:rsidP="00636114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 xml:space="preserve">Житлова зона </w:t>
      </w:r>
      <w:r w:rsidRPr="00B964B4">
        <w:rPr>
          <w:rFonts w:cstheme="minorHAnsi"/>
          <w:sz w:val="24"/>
          <w:szCs w:val="24"/>
          <w:lang w:val="uk-UA"/>
        </w:rPr>
        <w:t>призначається для розташування житлових будинків, споруд для зберігання індивідуальних транспортних засобів, окремих розташованих, вбудованих чи прибудованих об</w:t>
      </w:r>
      <w:r w:rsidR="000A7C0E" w:rsidRPr="00B964B4">
        <w:rPr>
          <w:rFonts w:cstheme="minorHAnsi"/>
          <w:sz w:val="24"/>
          <w:szCs w:val="24"/>
          <w:lang w:val="uk-UA"/>
        </w:rPr>
        <w:t>'</w:t>
      </w:r>
      <w:r w:rsidRPr="00B964B4">
        <w:rPr>
          <w:rFonts w:cstheme="minorHAnsi"/>
          <w:sz w:val="24"/>
          <w:szCs w:val="24"/>
          <w:lang w:val="uk-UA"/>
        </w:rPr>
        <w:t>єктів соціального і культурно-побутового обслуговування населення цих зон та інших об</w:t>
      </w:r>
      <w:r w:rsidR="000A7C0E" w:rsidRPr="00B964B4">
        <w:rPr>
          <w:rFonts w:cstheme="minorHAnsi"/>
          <w:sz w:val="24"/>
          <w:szCs w:val="24"/>
          <w:lang w:val="uk-UA"/>
        </w:rPr>
        <w:t>'</w:t>
      </w:r>
      <w:r w:rsidRPr="00B964B4">
        <w:rPr>
          <w:rFonts w:cstheme="minorHAnsi"/>
          <w:sz w:val="24"/>
          <w:szCs w:val="24"/>
          <w:lang w:val="uk-UA"/>
        </w:rPr>
        <w:t>єктів, що не потребують встановлення санітарно-захисних зон і ділянок, яких не чинить негативного впливу на оточуюче середовище.</w:t>
      </w:r>
    </w:p>
    <w:p w:rsidR="00636114" w:rsidRPr="00B964B4" w:rsidRDefault="00636114" w:rsidP="00636114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Зона житлової забудови</w:t>
      </w:r>
      <w:r w:rsidRPr="00B964B4">
        <w:rPr>
          <w:rFonts w:cstheme="minorHAnsi"/>
          <w:sz w:val="24"/>
          <w:szCs w:val="24"/>
          <w:lang w:val="uk-UA"/>
        </w:rPr>
        <w:t xml:space="preserve"> складається із таких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підзон</w:t>
      </w:r>
      <w:proofErr w:type="spellEnd"/>
      <w:r w:rsidRPr="00B964B4">
        <w:rPr>
          <w:rFonts w:cstheme="minorHAnsi"/>
          <w:sz w:val="24"/>
          <w:szCs w:val="24"/>
          <w:lang w:val="uk-UA"/>
        </w:rPr>
        <w:t>:</w:t>
      </w:r>
    </w:p>
    <w:p w:rsidR="00636114" w:rsidRPr="00B964B4" w:rsidRDefault="00636114" w:rsidP="00A32021">
      <w:pPr>
        <w:pStyle w:val="a4"/>
        <w:numPr>
          <w:ilvl w:val="0"/>
          <w:numId w:val="4"/>
        </w:numPr>
        <w:ind w:left="1134" w:hanging="567"/>
        <w:rPr>
          <w:rFonts w:cstheme="minorHAnsi"/>
          <w:sz w:val="24"/>
          <w:szCs w:val="24"/>
          <w:lang w:val="uk-UA"/>
        </w:rPr>
      </w:pPr>
      <w:proofErr w:type="spellStart"/>
      <w:r w:rsidRPr="00B964B4">
        <w:rPr>
          <w:rFonts w:cstheme="minorHAnsi"/>
          <w:sz w:val="24"/>
          <w:szCs w:val="24"/>
          <w:lang w:val="uk-UA"/>
        </w:rPr>
        <w:t>підзона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багатоквартирної забудови з вбудованими об</w:t>
      </w:r>
      <w:r w:rsidR="000A7C0E" w:rsidRPr="00B964B4">
        <w:rPr>
          <w:rFonts w:cstheme="minorHAnsi"/>
          <w:sz w:val="24"/>
          <w:szCs w:val="24"/>
          <w:lang w:val="uk-UA"/>
        </w:rPr>
        <w:t>'</w:t>
      </w:r>
      <w:r w:rsidRPr="00B964B4">
        <w:rPr>
          <w:rFonts w:cstheme="minorHAnsi"/>
          <w:sz w:val="24"/>
          <w:szCs w:val="24"/>
          <w:lang w:val="uk-UA"/>
        </w:rPr>
        <w:t>єктами громадського призначення;</w:t>
      </w:r>
    </w:p>
    <w:p w:rsidR="00636114" w:rsidRPr="00B964B4" w:rsidRDefault="00636114" w:rsidP="00A32021">
      <w:pPr>
        <w:pStyle w:val="a4"/>
        <w:numPr>
          <w:ilvl w:val="0"/>
          <w:numId w:val="4"/>
        </w:numPr>
        <w:ind w:left="1134" w:hanging="567"/>
        <w:rPr>
          <w:rFonts w:cstheme="minorHAnsi"/>
          <w:sz w:val="24"/>
          <w:szCs w:val="24"/>
          <w:lang w:val="uk-UA"/>
        </w:rPr>
      </w:pPr>
      <w:proofErr w:type="spellStart"/>
      <w:r w:rsidRPr="00B964B4">
        <w:rPr>
          <w:rFonts w:cstheme="minorHAnsi"/>
          <w:sz w:val="24"/>
          <w:szCs w:val="24"/>
          <w:lang w:val="uk-UA"/>
        </w:rPr>
        <w:t>підзона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дитячих, господарчих, спортивних майданчиків та відпочинку;</w:t>
      </w:r>
    </w:p>
    <w:p w:rsidR="00636114" w:rsidRPr="00B964B4" w:rsidRDefault="00636114" w:rsidP="00A32021">
      <w:pPr>
        <w:pStyle w:val="a4"/>
        <w:numPr>
          <w:ilvl w:val="0"/>
          <w:numId w:val="4"/>
        </w:numPr>
        <w:ind w:left="1134" w:hanging="567"/>
        <w:rPr>
          <w:rFonts w:cstheme="minorHAnsi"/>
          <w:sz w:val="24"/>
          <w:szCs w:val="24"/>
          <w:lang w:val="uk-UA"/>
        </w:rPr>
      </w:pPr>
      <w:proofErr w:type="spellStart"/>
      <w:r w:rsidRPr="00B964B4">
        <w:rPr>
          <w:rFonts w:cstheme="minorHAnsi"/>
          <w:sz w:val="24"/>
          <w:szCs w:val="24"/>
          <w:lang w:val="uk-UA"/>
        </w:rPr>
        <w:t>підзона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для господарських цілей;</w:t>
      </w:r>
    </w:p>
    <w:p w:rsidR="00636114" w:rsidRPr="00B964B4" w:rsidRDefault="00636114" w:rsidP="00A32021">
      <w:pPr>
        <w:pStyle w:val="a4"/>
        <w:numPr>
          <w:ilvl w:val="0"/>
          <w:numId w:val="4"/>
        </w:numPr>
        <w:ind w:left="1134" w:hanging="567"/>
        <w:rPr>
          <w:rFonts w:cstheme="minorHAnsi"/>
          <w:sz w:val="24"/>
          <w:szCs w:val="24"/>
          <w:lang w:val="uk-UA"/>
        </w:rPr>
      </w:pPr>
      <w:proofErr w:type="spellStart"/>
      <w:r w:rsidRPr="00B964B4">
        <w:rPr>
          <w:rFonts w:cstheme="minorHAnsi"/>
          <w:sz w:val="24"/>
          <w:szCs w:val="24"/>
          <w:lang w:val="uk-UA"/>
        </w:rPr>
        <w:t>підзона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автостоянок;</w:t>
      </w:r>
    </w:p>
    <w:p w:rsidR="000E35C9" w:rsidRPr="00B964B4" w:rsidRDefault="00636114" w:rsidP="00497691">
      <w:pPr>
        <w:pStyle w:val="a4"/>
        <w:numPr>
          <w:ilvl w:val="0"/>
          <w:numId w:val="4"/>
        </w:numPr>
        <w:ind w:left="1134" w:hanging="567"/>
        <w:rPr>
          <w:rFonts w:cstheme="minorHAnsi"/>
          <w:sz w:val="24"/>
          <w:szCs w:val="24"/>
          <w:lang w:val="uk-UA"/>
        </w:rPr>
      </w:pPr>
      <w:proofErr w:type="spellStart"/>
      <w:r w:rsidRPr="00B964B4">
        <w:rPr>
          <w:rFonts w:cstheme="minorHAnsi"/>
          <w:sz w:val="24"/>
          <w:szCs w:val="24"/>
          <w:lang w:val="uk-UA"/>
        </w:rPr>
        <w:t>підзона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зелених насаджень обмеженого користуванн</w:t>
      </w:r>
      <w:r w:rsidR="00DA6BF3" w:rsidRPr="00B964B4">
        <w:rPr>
          <w:rFonts w:cstheme="minorHAnsi"/>
          <w:sz w:val="24"/>
          <w:szCs w:val="24"/>
          <w:lang w:val="uk-UA"/>
        </w:rPr>
        <w:t>я</w:t>
      </w:r>
      <w:r w:rsidR="00E619CB" w:rsidRPr="00B964B4">
        <w:rPr>
          <w:rFonts w:cstheme="minorHAnsi"/>
          <w:sz w:val="24"/>
          <w:szCs w:val="24"/>
          <w:lang w:val="uk-UA"/>
        </w:rPr>
        <w:t>.</w:t>
      </w:r>
    </w:p>
    <w:p w:rsidR="00E619CB" w:rsidRPr="00B964B4" w:rsidRDefault="00E619CB" w:rsidP="00E619CB">
      <w:pPr>
        <w:rPr>
          <w:rFonts w:cstheme="minorHAnsi"/>
          <w:sz w:val="24"/>
          <w:szCs w:val="24"/>
          <w:lang w:val="uk-UA"/>
        </w:rPr>
      </w:pPr>
    </w:p>
    <w:p w:rsidR="00E619CB" w:rsidRPr="00B964B4" w:rsidRDefault="00E619CB" w:rsidP="00E619CB">
      <w:pPr>
        <w:rPr>
          <w:rFonts w:cstheme="minorHAnsi"/>
          <w:sz w:val="24"/>
          <w:szCs w:val="24"/>
          <w:lang w:val="uk-UA"/>
        </w:rPr>
      </w:pPr>
    </w:p>
    <w:p w:rsidR="00E619CB" w:rsidRPr="00B964B4" w:rsidRDefault="00E619CB" w:rsidP="00497691">
      <w:pPr>
        <w:pStyle w:val="a4"/>
        <w:numPr>
          <w:ilvl w:val="0"/>
          <w:numId w:val="4"/>
        </w:numPr>
        <w:ind w:left="1134" w:hanging="567"/>
        <w:rPr>
          <w:rFonts w:cstheme="minorHAnsi"/>
          <w:sz w:val="24"/>
          <w:szCs w:val="24"/>
          <w:lang w:val="uk-UA"/>
        </w:rPr>
        <w:sectPr w:rsidR="00E619CB" w:rsidRPr="00B964B4" w:rsidSect="009B4BAB">
          <w:pgSz w:w="11907" w:h="16840" w:code="9"/>
          <w:pgMar w:top="1134" w:right="1134" w:bottom="1134" w:left="1134" w:header="709" w:footer="709" w:gutter="0"/>
          <w:cols w:space="708"/>
          <w:docGrid w:linePitch="360"/>
        </w:sectPr>
      </w:pPr>
    </w:p>
    <w:p w:rsidR="000E35C9" w:rsidRPr="00B964B4" w:rsidRDefault="000E35C9" w:rsidP="00DA6BF3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>5.</w:t>
      </w:r>
      <w:r w:rsidRPr="00B964B4">
        <w:rPr>
          <w:rFonts w:cstheme="minorHAnsi"/>
          <w:b/>
          <w:sz w:val="24"/>
          <w:szCs w:val="24"/>
          <w:lang w:val="uk-UA"/>
        </w:rPr>
        <w:tab/>
        <w:t>ПРОПОЗИЦІЇ ЩОДО ВСТАНОВЛЕННЯ</w:t>
      </w:r>
      <w:r w:rsidR="000E2D6A" w:rsidRPr="00B964B4">
        <w:rPr>
          <w:rFonts w:cstheme="minorHAnsi"/>
          <w:b/>
          <w:sz w:val="24"/>
          <w:szCs w:val="24"/>
          <w:lang w:val="uk-UA"/>
        </w:rPr>
        <w:t xml:space="preserve"> </w:t>
      </w:r>
      <w:r w:rsidRPr="00B964B4">
        <w:rPr>
          <w:rFonts w:cstheme="minorHAnsi"/>
          <w:b/>
          <w:sz w:val="24"/>
          <w:szCs w:val="24"/>
          <w:lang w:val="uk-UA"/>
        </w:rPr>
        <w:t>РЕЖИМУ ЗАБУДОВИ</w:t>
      </w:r>
      <w:r w:rsidR="000E2D6A" w:rsidRPr="00B964B4">
        <w:rPr>
          <w:rFonts w:cstheme="minorHAnsi"/>
          <w:b/>
          <w:sz w:val="24"/>
          <w:szCs w:val="24"/>
          <w:lang w:val="uk-UA"/>
        </w:rPr>
        <w:t xml:space="preserve"> </w:t>
      </w:r>
      <w:r w:rsidRPr="00B964B4">
        <w:rPr>
          <w:rFonts w:cstheme="minorHAnsi"/>
          <w:b/>
          <w:sz w:val="24"/>
          <w:szCs w:val="24"/>
          <w:lang w:val="uk-UA"/>
        </w:rPr>
        <w:t>ТЕРИТОРІЇ</w:t>
      </w:r>
    </w:p>
    <w:p w:rsidR="000E35C9" w:rsidRPr="00B964B4" w:rsidRDefault="000E35C9" w:rsidP="000E35C9">
      <w:pPr>
        <w:rPr>
          <w:rFonts w:cstheme="minorHAnsi"/>
          <w:sz w:val="24"/>
          <w:szCs w:val="24"/>
          <w:lang w:val="uk-UA"/>
        </w:rPr>
      </w:pPr>
    </w:p>
    <w:p w:rsidR="000E35C9" w:rsidRPr="00B964B4" w:rsidRDefault="000E35C9" w:rsidP="000E35C9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Режим забудови території, визначених для містобудівних потреб, встановлюється у генеральних планах населених пунктів, планах зонування та детальних планах територій</w:t>
      </w:r>
      <w:r w:rsidR="007C1EBD" w:rsidRPr="00B964B4">
        <w:rPr>
          <w:rFonts w:cstheme="minorHAnsi"/>
          <w:sz w:val="24"/>
          <w:szCs w:val="24"/>
          <w:lang w:val="uk-UA"/>
        </w:rPr>
        <w:t>,</w:t>
      </w:r>
      <w:r w:rsidRPr="00B964B4">
        <w:rPr>
          <w:rFonts w:cstheme="minorHAnsi"/>
          <w:sz w:val="24"/>
          <w:szCs w:val="24"/>
          <w:lang w:val="uk-UA"/>
        </w:rPr>
        <w:t xml:space="preserve"> та є обов'язковим для врахування під час розроблення землевпорядної документації.</w:t>
      </w:r>
    </w:p>
    <w:p w:rsidR="000E35C9" w:rsidRPr="00B964B4" w:rsidRDefault="000E35C9" w:rsidP="000E35C9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Встановлення режиму забудови територій, визначених для містобудівних потреб, не тягне за собою припинення права власності або права користування земельними ділянками, зміни адміністративно-територіальних меж до моменту вилучення (викупу) земельних ділянок.</w:t>
      </w:r>
    </w:p>
    <w:p w:rsidR="000E35C9" w:rsidRPr="00B964B4" w:rsidRDefault="000E35C9" w:rsidP="000E35C9">
      <w:pPr>
        <w:rPr>
          <w:rFonts w:cstheme="minorHAnsi"/>
          <w:sz w:val="24"/>
          <w:szCs w:val="24"/>
          <w:lang w:val="uk-UA"/>
        </w:rPr>
      </w:pPr>
    </w:p>
    <w:p w:rsidR="000E35C9" w:rsidRPr="00B964B4" w:rsidRDefault="000E35C9" w:rsidP="000E35C9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Пропозиції щодо встановлення режиму забудови території</w:t>
      </w:r>
    </w:p>
    <w:p w:rsidR="000E35C9" w:rsidRPr="00B964B4" w:rsidRDefault="000E35C9" w:rsidP="000E35C9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При освоєнні території дотримуватись планувальних обмежень визначених в ДПТ:</w:t>
      </w:r>
    </w:p>
    <w:p w:rsidR="000E35C9" w:rsidRPr="00B964B4" w:rsidRDefault="000E35C9" w:rsidP="00A32021">
      <w:pPr>
        <w:pStyle w:val="a4"/>
        <w:numPr>
          <w:ilvl w:val="0"/>
          <w:numId w:val="5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червоних ліній доріг;</w:t>
      </w:r>
    </w:p>
    <w:p w:rsidR="000E35C9" w:rsidRPr="00B964B4" w:rsidRDefault="000E35C9" w:rsidP="00A32021">
      <w:pPr>
        <w:pStyle w:val="a4"/>
        <w:numPr>
          <w:ilvl w:val="0"/>
          <w:numId w:val="5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ліній регулювання забудови;</w:t>
      </w:r>
    </w:p>
    <w:p w:rsidR="009979E0" w:rsidRPr="00B964B4" w:rsidRDefault="000E35C9" w:rsidP="000E35C9">
      <w:pPr>
        <w:pStyle w:val="a4"/>
        <w:numPr>
          <w:ilvl w:val="0"/>
          <w:numId w:val="5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санітарно-захисних зон від інженерних споруд та комунікацій</w:t>
      </w:r>
      <w:r w:rsidR="00E736DF" w:rsidRPr="00B964B4">
        <w:rPr>
          <w:rFonts w:cstheme="minorHAnsi"/>
          <w:sz w:val="24"/>
          <w:szCs w:val="24"/>
          <w:lang w:val="uk-UA"/>
        </w:rPr>
        <w:t>.</w:t>
      </w:r>
    </w:p>
    <w:p w:rsidR="00E736DF" w:rsidRPr="00B964B4" w:rsidRDefault="00E736DF" w:rsidP="00E736DF">
      <w:pPr>
        <w:rPr>
          <w:rFonts w:cstheme="minorHAnsi"/>
          <w:sz w:val="24"/>
          <w:szCs w:val="24"/>
          <w:lang w:val="uk-UA"/>
        </w:rPr>
      </w:pPr>
    </w:p>
    <w:p w:rsidR="00E736DF" w:rsidRPr="00B964B4" w:rsidRDefault="00E736DF" w:rsidP="00E736DF">
      <w:pPr>
        <w:rPr>
          <w:rFonts w:cstheme="minorHAnsi"/>
          <w:sz w:val="24"/>
          <w:szCs w:val="24"/>
          <w:lang w:val="uk-UA"/>
        </w:rPr>
      </w:pPr>
    </w:p>
    <w:p w:rsidR="00E736DF" w:rsidRPr="00B964B4" w:rsidRDefault="00E736DF" w:rsidP="000E35C9">
      <w:pPr>
        <w:pStyle w:val="a4"/>
        <w:numPr>
          <w:ilvl w:val="0"/>
          <w:numId w:val="5"/>
        </w:numPr>
        <w:ind w:left="1134" w:hanging="567"/>
        <w:rPr>
          <w:rFonts w:cstheme="minorHAnsi"/>
          <w:sz w:val="24"/>
          <w:szCs w:val="24"/>
          <w:lang w:val="uk-UA"/>
        </w:rPr>
        <w:sectPr w:rsidR="00E736DF" w:rsidRPr="00B964B4" w:rsidSect="009B4BAB">
          <w:pgSz w:w="11907" w:h="16840" w:code="9"/>
          <w:pgMar w:top="1134" w:right="1134" w:bottom="1134" w:left="1134" w:header="709" w:footer="709" w:gutter="0"/>
          <w:cols w:space="708"/>
          <w:docGrid w:linePitch="360"/>
        </w:sectPr>
      </w:pPr>
    </w:p>
    <w:p w:rsidR="009979E0" w:rsidRPr="00B964B4" w:rsidRDefault="009979E0" w:rsidP="00004730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>6.</w:t>
      </w:r>
      <w:r w:rsidRPr="00B964B4">
        <w:rPr>
          <w:rFonts w:cstheme="minorHAnsi"/>
          <w:b/>
          <w:sz w:val="24"/>
          <w:szCs w:val="24"/>
          <w:lang w:val="uk-UA"/>
        </w:rPr>
        <w:tab/>
        <w:t>ОСНОВНІ</w:t>
      </w:r>
      <w:r w:rsidR="000E2D6A" w:rsidRPr="00B964B4">
        <w:rPr>
          <w:rFonts w:cstheme="minorHAnsi"/>
          <w:b/>
          <w:sz w:val="24"/>
          <w:szCs w:val="24"/>
          <w:lang w:val="uk-UA"/>
        </w:rPr>
        <w:t xml:space="preserve"> </w:t>
      </w:r>
      <w:r w:rsidRPr="00B964B4">
        <w:rPr>
          <w:rFonts w:cstheme="minorHAnsi"/>
          <w:b/>
          <w:sz w:val="24"/>
          <w:szCs w:val="24"/>
          <w:lang w:val="uk-UA"/>
        </w:rPr>
        <w:t>ПРИНЦИПИ</w:t>
      </w:r>
      <w:r w:rsidR="000E2D6A" w:rsidRPr="00B964B4">
        <w:rPr>
          <w:rFonts w:cstheme="minorHAnsi"/>
          <w:b/>
          <w:sz w:val="24"/>
          <w:szCs w:val="24"/>
          <w:lang w:val="uk-UA"/>
        </w:rPr>
        <w:t xml:space="preserve"> </w:t>
      </w:r>
      <w:r w:rsidRPr="00B964B4">
        <w:rPr>
          <w:rFonts w:cstheme="minorHAnsi"/>
          <w:b/>
          <w:sz w:val="24"/>
          <w:szCs w:val="24"/>
          <w:lang w:val="uk-UA"/>
        </w:rPr>
        <w:t>ПЛАНУВАЛЬНО-ПРОСТОРОВОЇ ОРГАНІЗАЦІЇ ТЕРИТОРІЇ</w:t>
      </w:r>
    </w:p>
    <w:p w:rsidR="009979E0" w:rsidRPr="00B964B4" w:rsidRDefault="009979E0" w:rsidP="009979E0">
      <w:pPr>
        <w:rPr>
          <w:rFonts w:cstheme="minorHAnsi"/>
          <w:sz w:val="24"/>
          <w:szCs w:val="24"/>
          <w:lang w:val="uk-UA"/>
        </w:rPr>
      </w:pPr>
    </w:p>
    <w:p w:rsidR="009979E0" w:rsidRPr="00B964B4" w:rsidRDefault="009979E0" w:rsidP="009979E0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Основними принципами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планувально</w:t>
      </w:r>
      <w:proofErr w:type="spellEnd"/>
      <w:r w:rsidRPr="00B964B4">
        <w:rPr>
          <w:rFonts w:cstheme="minorHAnsi"/>
          <w:sz w:val="24"/>
          <w:szCs w:val="24"/>
          <w:lang w:val="uk-UA"/>
        </w:rPr>
        <w:t>-просторової організації при розробці детального плану території, на яких базується проектне рішення виступають:</w:t>
      </w:r>
    </w:p>
    <w:p w:rsidR="009979E0" w:rsidRPr="00B964B4" w:rsidRDefault="009979E0" w:rsidP="00A32021">
      <w:pPr>
        <w:pStyle w:val="a4"/>
        <w:numPr>
          <w:ilvl w:val="0"/>
          <w:numId w:val="6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взаємозв</w:t>
      </w:r>
      <w:r w:rsidR="000E2D6A" w:rsidRPr="00B964B4">
        <w:rPr>
          <w:rFonts w:cstheme="minorHAnsi"/>
          <w:sz w:val="24"/>
          <w:szCs w:val="24"/>
          <w:lang w:val="uk-UA"/>
        </w:rPr>
        <w:t>'</w:t>
      </w:r>
      <w:r w:rsidRPr="00B964B4">
        <w:rPr>
          <w:rFonts w:cstheme="minorHAnsi"/>
          <w:sz w:val="24"/>
          <w:szCs w:val="24"/>
          <w:lang w:val="uk-UA"/>
        </w:rPr>
        <w:t>язки функціонально-планувальної структури проектної території з відповідною структурою існуючих кварталів міста та з рішеннями генерального плану м. Буча;</w:t>
      </w:r>
    </w:p>
    <w:p w:rsidR="009979E0" w:rsidRPr="00B964B4" w:rsidRDefault="009979E0" w:rsidP="00A32021">
      <w:pPr>
        <w:pStyle w:val="a4"/>
        <w:numPr>
          <w:ilvl w:val="0"/>
          <w:numId w:val="6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доповнення системою внутрішньо-квартальних проїздів, що вдосконалили загальну схему пішохідних і транспортних зв</w:t>
      </w:r>
      <w:r w:rsidR="000E2D6A" w:rsidRPr="00B964B4">
        <w:rPr>
          <w:rFonts w:cstheme="minorHAnsi"/>
          <w:sz w:val="24"/>
          <w:szCs w:val="24"/>
          <w:lang w:val="uk-UA"/>
        </w:rPr>
        <w:t>'</w:t>
      </w:r>
      <w:r w:rsidRPr="00B964B4">
        <w:rPr>
          <w:rFonts w:cstheme="minorHAnsi"/>
          <w:sz w:val="24"/>
          <w:szCs w:val="24"/>
          <w:lang w:val="uk-UA"/>
        </w:rPr>
        <w:t>язків;</w:t>
      </w:r>
    </w:p>
    <w:p w:rsidR="009979E0" w:rsidRPr="00B964B4" w:rsidRDefault="009979E0" w:rsidP="00A32021">
      <w:pPr>
        <w:pStyle w:val="a4"/>
        <w:numPr>
          <w:ilvl w:val="0"/>
          <w:numId w:val="6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покращання комфортності проживання в кварталі;</w:t>
      </w:r>
    </w:p>
    <w:p w:rsidR="009979E0" w:rsidRPr="00B964B4" w:rsidRDefault="009979E0" w:rsidP="00A32021">
      <w:pPr>
        <w:pStyle w:val="a4"/>
        <w:numPr>
          <w:ilvl w:val="0"/>
          <w:numId w:val="6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забезпечення запроектованих житлових об'єктів нормативною кількістю автостоянок, інженерною інфраструктурою та ін.</w:t>
      </w:r>
    </w:p>
    <w:p w:rsidR="009979E0" w:rsidRPr="00B964B4" w:rsidRDefault="009979E0" w:rsidP="009979E0">
      <w:pPr>
        <w:rPr>
          <w:rFonts w:cstheme="minorHAnsi"/>
          <w:sz w:val="24"/>
          <w:szCs w:val="24"/>
          <w:lang w:val="uk-UA"/>
        </w:rPr>
      </w:pPr>
    </w:p>
    <w:p w:rsidR="009979E0" w:rsidRPr="00B964B4" w:rsidRDefault="009979E0" w:rsidP="009979E0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Архітектурно-планувальна організація території</w:t>
      </w:r>
    </w:p>
    <w:p w:rsidR="009979E0" w:rsidRPr="00B964B4" w:rsidRDefault="009979E0" w:rsidP="000E2D6A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Основні фактори, які впливають на концепцію архітектурно-планувальної та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об'ємно</w:t>
      </w:r>
      <w:proofErr w:type="spellEnd"/>
      <w:r w:rsidRPr="00B964B4">
        <w:rPr>
          <w:rFonts w:cstheme="minorHAnsi"/>
          <w:sz w:val="24"/>
          <w:szCs w:val="24"/>
          <w:lang w:val="uk-UA"/>
        </w:rPr>
        <w:t>-просторової організації території є:</w:t>
      </w:r>
    </w:p>
    <w:p w:rsidR="009979E0" w:rsidRPr="00B964B4" w:rsidRDefault="009979E0" w:rsidP="00A32021">
      <w:pPr>
        <w:pStyle w:val="a4"/>
        <w:numPr>
          <w:ilvl w:val="0"/>
          <w:numId w:val="6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планувальні обмеження;</w:t>
      </w:r>
    </w:p>
    <w:p w:rsidR="009979E0" w:rsidRPr="00B964B4" w:rsidRDefault="009979E0" w:rsidP="00A32021">
      <w:pPr>
        <w:pStyle w:val="a4"/>
        <w:numPr>
          <w:ilvl w:val="0"/>
          <w:numId w:val="6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врахування наявного територіального розподілу території;</w:t>
      </w:r>
    </w:p>
    <w:p w:rsidR="009979E0" w:rsidRPr="00B964B4" w:rsidRDefault="009979E0" w:rsidP="00A32021">
      <w:pPr>
        <w:pStyle w:val="a4"/>
        <w:numPr>
          <w:ilvl w:val="0"/>
          <w:numId w:val="6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забезпечення санітарно-гігієнічних, протипожежних та інших містобудівних умов.</w:t>
      </w:r>
    </w:p>
    <w:p w:rsidR="009979E0" w:rsidRPr="00B964B4" w:rsidRDefault="009979E0" w:rsidP="00FE3C96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Проектом детального планування території розглядається територія загальною площею </w:t>
      </w:r>
      <w:r w:rsidR="00190A7B" w:rsidRPr="00B964B4">
        <w:rPr>
          <w:rFonts w:cstheme="minorHAnsi"/>
          <w:sz w:val="24"/>
          <w:szCs w:val="24"/>
          <w:lang w:val="uk-UA"/>
        </w:rPr>
        <w:t>5</w:t>
      </w:r>
      <w:r w:rsidRPr="00B964B4">
        <w:rPr>
          <w:rFonts w:cstheme="minorHAnsi"/>
          <w:sz w:val="24"/>
          <w:szCs w:val="24"/>
          <w:lang w:val="uk-UA"/>
        </w:rPr>
        <w:t>,</w:t>
      </w:r>
      <w:r w:rsidR="00190A7B" w:rsidRPr="00B964B4">
        <w:rPr>
          <w:rFonts w:cstheme="minorHAnsi"/>
          <w:sz w:val="24"/>
          <w:szCs w:val="24"/>
          <w:lang w:val="uk-UA"/>
        </w:rPr>
        <w:t>4</w:t>
      </w:r>
      <w:r w:rsidRPr="00B964B4">
        <w:rPr>
          <w:rFonts w:cstheme="minorHAnsi"/>
          <w:sz w:val="24"/>
          <w:szCs w:val="24"/>
          <w:lang w:val="uk-UA"/>
        </w:rPr>
        <w:t>га, до якої входять:</w:t>
      </w:r>
    </w:p>
    <w:p w:rsidR="009979E0" w:rsidRPr="00B964B4" w:rsidRDefault="009979E0" w:rsidP="002B6DCC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Зона житлової забудови</w:t>
      </w:r>
      <w:r w:rsidRPr="00B964B4">
        <w:rPr>
          <w:rFonts w:cstheme="minorHAnsi"/>
          <w:sz w:val="24"/>
          <w:szCs w:val="24"/>
          <w:lang w:val="uk-UA"/>
        </w:rPr>
        <w:t xml:space="preserve">, загальною площею </w:t>
      </w:r>
      <w:r w:rsidR="00190A7B" w:rsidRPr="00B964B4">
        <w:rPr>
          <w:rFonts w:cstheme="minorHAnsi"/>
          <w:sz w:val="24"/>
          <w:szCs w:val="24"/>
          <w:lang w:val="uk-UA"/>
        </w:rPr>
        <w:t>3</w:t>
      </w:r>
      <w:r w:rsidRPr="00B964B4">
        <w:rPr>
          <w:rFonts w:cstheme="minorHAnsi"/>
          <w:sz w:val="24"/>
          <w:szCs w:val="24"/>
          <w:lang w:val="uk-UA"/>
        </w:rPr>
        <w:t>,</w:t>
      </w:r>
      <w:r w:rsidR="00190A7B" w:rsidRPr="00B964B4">
        <w:rPr>
          <w:rFonts w:cstheme="minorHAnsi"/>
          <w:sz w:val="24"/>
          <w:szCs w:val="24"/>
          <w:lang w:val="uk-UA"/>
        </w:rPr>
        <w:t>5</w:t>
      </w:r>
      <w:r w:rsidRPr="00B964B4">
        <w:rPr>
          <w:rFonts w:cstheme="minorHAnsi"/>
          <w:sz w:val="24"/>
          <w:szCs w:val="24"/>
          <w:lang w:val="uk-UA"/>
        </w:rPr>
        <w:t xml:space="preserve"> га, передбачає розміщення </w:t>
      </w:r>
      <w:r w:rsidR="00190A7B" w:rsidRPr="00B964B4">
        <w:rPr>
          <w:rFonts w:cstheme="minorHAnsi"/>
          <w:sz w:val="24"/>
          <w:szCs w:val="24"/>
          <w:lang w:val="uk-UA"/>
        </w:rPr>
        <w:t>чотирьох</w:t>
      </w:r>
      <w:r w:rsidR="00E87D7A" w:rsidRPr="00B964B4">
        <w:rPr>
          <w:rFonts w:cstheme="minorHAnsi"/>
          <w:sz w:val="24"/>
          <w:szCs w:val="24"/>
          <w:lang w:val="uk-UA"/>
        </w:rPr>
        <w:t xml:space="preserve"> </w:t>
      </w:r>
      <w:r w:rsidR="00190A7B" w:rsidRPr="00B964B4">
        <w:rPr>
          <w:rFonts w:cstheme="minorHAnsi"/>
          <w:sz w:val="24"/>
          <w:szCs w:val="24"/>
          <w:lang w:val="uk-UA"/>
        </w:rPr>
        <w:t>7-9</w:t>
      </w:r>
      <w:r w:rsidRPr="00B964B4">
        <w:rPr>
          <w:rFonts w:cstheme="minorHAnsi"/>
          <w:sz w:val="24"/>
          <w:szCs w:val="24"/>
          <w:lang w:val="uk-UA"/>
        </w:rPr>
        <w:t>-ти</w:t>
      </w:r>
      <w:r w:rsidR="00190A7B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поверхових будинків з вбудованими громадськими приміщеннями. До ділянки багатоквартирної забудови вход</w:t>
      </w:r>
      <w:r w:rsidR="002B6DCC" w:rsidRPr="00B964B4">
        <w:rPr>
          <w:rFonts w:cstheme="minorHAnsi"/>
          <w:sz w:val="24"/>
          <w:szCs w:val="24"/>
          <w:lang w:val="uk-UA"/>
        </w:rPr>
        <w:t>я</w:t>
      </w:r>
      <w:r w:rsidRPr="00B964B4">
        <w:rPr>
          <w:rFonts w:cstheme="minorHAnsi"/>
          <w:sz w:val="24"/>
          <w:szCs w:val="24"/>
          <w:lang w:val="uk-UA"/>
        </w:rPr>
        <w:t xml:space="preserve">ть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підзони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дитячих, господарчих, спортивних майданчиків та відпочинку.</w:t>
      </w:r>
    </w:p>
    <w:p w:rsidR="009979E0" w:rsidRPr="00B964B4" w:rsidRDefault="009979E0" w:rsidP="002B6DCC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Розрахунок майданчиків житлової частини приведено в таблиці </w:t>
      </w:r>
      <w:r w:rsidR="002B6DCC" w:rsidRPr="00B964B4">
        <w:rPr>
          <w:rFonts w:cstheme="minorHAnsi"/>
          <w:sz w:val="24"/>
          <w:szCs w:val="24"/>
          <w:lang w:val="uk-UA"/>
        </w:rPr>
        <w:t>нижче</w:t>
      </w:r>
      <w:r w:rsidRPr="00B964B4">
        <w:rPr>
          <w:rFonts w:cstheme="minorHAnsi"/>
          <w:sz w:val="24"/>
          <w:szCs w:val="24"/>
          <w:lang w:val="uk-UA"/>
        </w:rPr>
        <w:t>.</w:t>
      </w:r>
    </w:p>
    <w:p w:rsidR="009979E0" w:rsidRPr="00B964B4" w:rsidRDefault="00097953" w:rsidP="002B6DCC">
      <w:pPr>
        <w:ind w:firstLine="567"/>
        <w:rPr>
          <w:rFonts w:cstheme="minorHAnsi"/>
          <w:sz w:val="24"/>
          <w:szCs w:val="24"/>
          <w:lang w:val="ru-RU"/>
        </w:rPr>
      </w:pPr>
      <w:r w:rsidRPr="00B964B4">
        <w:rPr>
          <w:rFonts w:cstheme="minorHAnsi"/>
          <w:sz w:val="24"/>
          <w:szCs w:val="24"/>
          <w:lang w:val="uk-UA"/>
        </w:rPr>
        <w:t>В</w:t>
      </w:r>
      <w:r w:rsidR="009979E0" w:rsidRPr="00B964B4">
        <w:rPr>
          <w:rFonts w:cstheme="minorHAnsi"/>
          <w:sz w:val="24"/>
          <w:szCs w:val="24"/>
          <w:lang w:val="uk-UA"/>
        </w:rPr>
        <w:t xml:space="preserve">ідповідно до перспективного населення в кварталі </w:t>
      </w:r>
      <w:r w:rsidR="00190A7B" w:rsidRPr="00B964B4">
        <w:rPr>
          <w:rFonts w:cstheme="minorHAnsi"/>
          <w:sz w:val="24"/>
          <w:szCs w:val="24"/>
          <w:lang w:val="uk-UA"/>
        </w:rPr>
        <w:t>1820</w:t>
      </w:r>
      <w:r w:rsidR="009979E0" w:rsidRPr="00B964B4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="009979E0" w:rsidRPr="00B964B4">
        <w:rPr>
          <w:rFonts w:cstheme="minorHAnsi"/>
          <w:sz w:val="24"/>
          <w:szCs w:val="24"/>
          <w:lang w:val="uk-UA"/>
        </w:rPr>
        <w:t>чо</w:t>
      </w:r>
      <w:r w:rsidR="00832191" w:rsidRPr="00B964B4">
        <w:rPr>
          <w:rFonts w:cstheme="minorHAnsi"/>
          <w:sz w:val="24"/>
          <w:szCs w:val="24"/>
          <w:lang w:val="uk-UA"/>
        </w:rPr>
        <w:t>л</w:t>
      </w:r>
      <w:proofErr w:type="spellEnd"/>
      <w:r w:rsidR="00832191" w:rsidRPr="00B964B4">
        <w:rPr>
          <w:rFonts w:cstheme="minorHAnsi"/>
          <w:sz w:val="24"/>
          <w:szCs w:val="24"/>
          <w:lang w:val="uk-UA"/>
        </w:rPr>
        <w:t>.</w:t>
      </w:r>
      <w:r w:rsidRPr="00B964B4">
        <w:rPr>
          <w:rFonts w:cstheme="minorHAnsi"/>
          <w:sz w:val="24"/>
          <w:szCs w:val="24"/>
          <w:lang w:val="uk-UA"/>
        </w:rPr>
        <w:t>,</w:t>
      </w:r>
      <w:r w:rsidR="00832191" w:rsidRPr="00B964B4">
        <w:rPr>
          <w:rFonts w:cstheme="minorHAnsi"/>
          <w:sz w:val="24"/>
          <w:szCs w:val="24"/>
          <w:lang w:val="uk-UA"/>
        </w:rPr>
        <w:t xml:space="preserve"> враховуючи мешканців існуючо</w:t>
      </w:r>
      <w:r w:rsidR="00190A7B" w:rsidRPr="00B964B4">
        <w:rPr>
          <w:rFonts w:cstheme="minorHAnsi"/>
          <w:sz w:val="24"/>
          <w:szCs w:val="24"/>
          <w:lang w:val="uk-UA"/>
        </w:rPr>
        <w:t xml:space="preserve">ї садибної забудови 30 </w:t>
      </w:r>
      <w:proofErr w:type="spellStart"/>
      <w:r w:rsidR="00190A7B" w:rsidRPr="00B964B4">
        <w:rPr>
          <w:rFonts w:cstheme="minorHAnsi"/>
          <w:sz w:val="24"/>
          <w:szCs w:val="24"/>
          <w:lang w:val="uk-UA"/>
        </w:rPr>
        <w:t>чол</w:t>
      </w:r>
      <w:proofErr w:type="spellEnd"/>
      <w:r w:rsidR="009C0506" w:rsidRPr="00B964B4">
        <w:rPr>
          <w:rFonts w:cstheme="minorHAnsi"/>
          <w:sz w:val="24"/>
          <w:szCs w:val="24"/>
          <w:lang w:val="uk-UA"/>
        </w:rPr>
        <w:t>.</w:t>
      </w:r>
    </w:p>
    <w:p w:rsidR="002B6DCC" w:rsidRPr="00B964B4" w:rsidRDefault="002B6DCC" w:rsidP="009979E0">
      <w:pPr>
        <w:rPr>
          <w:rFonts w:cstheme="minorHAnsi"/>
          <w:sz w:val="24"/>
          <w:szCs w:val="24"/>
          <w:lang w:val="uk-UA"/>
        </w:rPr>
      </w:pP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8"/>
        <w:gridCol w:w="4596"/>
        <w:gridCol w:w="1529"/>
        <w:gridCol w:w="1529"/>
        <w:gridCol w:w="1531"/>
      </w:tblGrid>
      <w:tr w:rsidR="008B67E4" w:rsidRPr="00B964B4" w:rsidTr="008B67E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7E4" w:rsidRPr="00B964B4" w:rsidRDefault="00C863FD" w:rsidP="008B67E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№ з/п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7E4" w:rsidRPr="00B964B4" w:rsidRDefault="008B67E4" w:rsidP="008B67E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Найменування</w:t>
            </w: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7E4" w:rsidRPr="00B964B4" w:rsidRDefault="008B67E4" w:rsidP="008B67E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Норма,</w:t>
            </w:r>
          </w:p>
          <w:p w:rsidR="008B67E4" w:rsidRPr="00B964B4" w:rsidRDefault="008B67E4" w:rsidP="008B67E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м</w:t>
            </w:r>
            <w:r w:rsidRPr="00B964B4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2</w:t>
            </w: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на </w:t>
            </w:r>
            <w:proofErr w:type="spellStart"/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чол</w:t>
            </w:r>
            <w:proofErr w:type="spellEnd"/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7E4" w:rsidRPr="00B964B4" w:rsidRDefault="008B67E4" w:rsidP="008B67E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Показники за</w:t>
            </w:r>
            <w:r w:rsidRPr="00B964B4">
              <w:rPr>
                <w:rFonts w:asciiTheme="minorHAnsi" w:hAnsiTheme="minorHAnsi" w:cstheme="minorHAnsi"/>
                <w:b/>
                <w:w w:val="99"/>
                <w:sz w:val="20"/>
                <w:szCs w:val="20"/>
              </w:rPr>
              <w:t xml:space="preserve"> </w:t>
            </w: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нормами, м</w:t>
            </w:r>
            <w:r w:rsidRPr="00B964B4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7E4" w:rsidRPr="00B964B4" w:rsidRDefault="008B67E4" w:rsidP="008B67E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Показники за</w:t>
            </w:r>
            <w:r w:rsidRPr="00B964B4">
              <w:rPr>
                <w:rFonts w:asciiTheme="minorHAnsi" w:hAnsiTheme="minorHAnsi" w:cstheme="minorHAnsi"/>
                <w:b/>
                <w:w w:val="99"/>
                <w:sz w:val="20"/>
                <w:szCs w:val="20"/>
              </w:rPr>
              <w:t xml:space="preserve"> </w:t>
            </w: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проектом, </w:t>
            </w:r>
            <w:r w:rsidR="00190A7B"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м</w:t>
            </w:r>
            <w:r w:rsidR="00190A7B" w:rsidRPr="00B964B4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8B67E4" w:rsidRPr="00B964B4" w:rsidTr="00094E7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7E4" w:rsidRPr="00B964B4" w:rsidRDefault="008B67E4" w:rsidP="008B67E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7E4" w:rsidRPr="00B964B4" w:rsidRDefault="008B67E4" w:rsidP="007F7E71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Ігровий майданчик для дітей дошкільного й молодшого шкільного віку</w:t>
            </w: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7E4" w:rsidRPr="00B964B4" w:rsidRDefault="008B67E4" w:rsidP="00094E7D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0,7</w:t>
            </w: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7E4" w:rsidRPr="00B964B4" w:rsidRDefault="00190A7B" w:rsidP="00094E7D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1295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7E4" w:rsidRPr="00B964B4" w:rsidRDefault="00190A7B" w:rsidP="00094E7D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1300</w:t>
            </w:r>
          </w:p>
        </w:tc>
      </w:tr>
      <w:tr w:rsidR="008B67E4" w:rsidRPr="00B964B4" w:rsidTr="008B67E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7E4" w:rsidRPr="00B964B4" w:rsidRDefault="008B67E4" w:rsidP="008B67E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2.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7E4" w:rsidRPr="00B964B4" w:rsidRDefault="008B67E4" w:rsidP="007F7E71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Майданчик для відпочинку дорослого населення</w:t>
            </w: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7E4" w:rsidRPr="00B964B4" w:rsidRDefault="008B67E4" w:rsidP="008B67E4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0,1</w:t>
            </w: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7E4" w:rsidRPr="00B964B4" w:rsidRDefault="00190A7B" w:rsidP="008B67E4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185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7E4" w:rsidRPr="00B964B4" w:rsidRDefault="007B61CB" w:rsidP="008B67E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442</w:t>
            </w:r>
          </w:p>
        </w:tc>
      </w:tr>
      <w:tr w:rsidR="008B67E4" w:rsidRPr="00B964B4" w:rsidTr="008B67E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7E4" w:rsidRPr="00B964B4" w:rsidRDefault="008B67E4" w:rsidP="008B67E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7E4" w:rsidRPr="00B964B4" w:rsidRDefault="008B67E4" w:rsidP="007F7E71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Майданчик для занять фізкультурою</w:t>
            </w: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7E4" w:rsidRPr="00B964B4" w:rsidRDefault="008B67E4" w:rsidP="008B67E4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0,2</w:t>
            </w: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7E4" w:rsidRPr="00B964B4" w:rsidRDefault="00190A7B" w:rsidP="008B67E4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370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7E4" w:rsidRPr="00B964B4" w:rsidRDefault="007B61CB" w:rsidP="008B67E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621</w:t>
            </w:r>
          </w:p>
        </w:tc>
      </w:tr>
      <w:tr w:rsidR="008B67E4" w:rsidRPr="00B964B4" w:rsidTr="008B67E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7E4" w:rsidRPr="00B964B4" w:rsidRDefault="008B67E4" w:rsidP="008B67E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7E4" w:rsidRPr="00B964B4" w:rsidRDefault="008B67E4" w:rsidP="007B61CB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 xml:space="preserve">Для </w:t>
            </w:r>
            <w:r w:rsidR="007B61CB" w:rsidRPr="00B964B4">
              <w:rPr>
                <w:rFonts w:asciiTheme="minorHAnsi" w:hAnsiTheme="minorHAnsi" w:cstheme="minorHAnsi"/>
                <w:sz w:val="20"/>
                <w:szCs w:val="20"/>
              </w:rPr>
              <w:t>збирання побутових відходів</w:t>
            </w: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7E4" w:rsidRPr="00B964B4" w:rsidRDefault="0043509D" w:rsidP="008B67E4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2,2</w:t>
            </w: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7E4" w:rsidRPr="00B964B4" w:rsidRDefault="00F97F2D" w:rsidP="008B67E4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256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7E4" w:rsidRPr="00B964B4" w:rsidRDefault="007B61CB" w:rsidP="008B67E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365</w:t>
            </w:r>
          </w:p>
        </w:tc>
      </w:tr>
      <w:tr w:rsidR="008B67E4" w:rsidRPr="00B964B4" w:rsidTr="008B67E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7E4" w:rsidRPr="00B964B4" w:rsidRDefault="008B67E4" w:rsidP="008B67E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5.</w:t>
            </w:r>
          </w:p>
        </w:tc>
        <w:tc>
          <w:tcPr>
            <w:tcW w:w="2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7E4" w:rsidRPr="00B964B4" w:rsidRDefault="008B67E4" w:rsidP="007F7E71">
            <w:pPr>
              <w:pStyle w:val="TableParagrap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Всього</w:t>
            </w: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7E4" w:rsidRPr="00B964B4" w:rsidRDefault="00004730" w:rsidP="008B67E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3,2</w:t>
            </w:r>
          </w:p>
        </w:tc>
        <w:tc>
          <w:tcPr>
            <w:tcW w:w="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7E4" w:rsidRPr="00B964B4" w:rsidRDefault="00190A7B" w:rsidP="008B67E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2405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7E4" w:rsidRPr="00B964B4" w:rsidRDefault="00190A7B" w:rsidP="008B67E4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2550</w:t>
            </w:r>
          </w:p>
        </w:tc>
      </w:tr>
    </w:tbl>
    <w:p w:rsidR="008B67E4" w:rsidRPr="00B964B4" w:rsidRDefault="008B67E4" w:rsidP="009979E0">
      <w:pPr>
        <w:rPr>
          <w:rFonts w:cstheme="minorHAnsi"/>
          <w:sz w:val="24"/>
          <w:szCs w:val="24"/>
          <w:lang w:val="uk-UA"/>
        </w:rPr>
      </w:pPr>
    </w:p>
    <w:p w:rsidR="00E26789" w:rsidRPr="00B964B4" w:rsidRDefault="00E26789" w:rsidP="00E26789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Також, існує </w:t>
      </w:r>
      <w:proofErr w:type="spellStart"/>
      <w:r w:rsidRPr="00B964B4">
        <w:rPr>
          <w:rFonts w:cstheme="minorHAnsi"/>
          <w:b/>
          <w:sz w:val="24"/>
          <w:szCs w:val="24"/>
          <w:lang w:val="uk-UA"/>
        </w:rPr>
        <w:t>підзона</w:t>
      </w:r>
      <w:proofErr w:type="spellEnd"/>
      <w:r w:rsidRPr="00B964B4">
        <w:rPr>
          <w:rFonts w:cstheme="minorHAnsi"/>
          <w:b/>
          <w:sz w:val="24"/>
          <w:szCs w:val="24"/>
          <w:lang w:val="uk-UA"/>
        </w:rPr>
        <w:t xml:space="preserve"> </w:t>
      </w:r>
      <w:r w:rsidR="00AB02F5" w:rsidRPr="00B964B4">
        <w:rPr>
          <w:rFonts w:cstheme="minorHAnsi"/>
          <w:b/>
          <w:sz w:val="24"/>
          <w:szCs w:val="24"/>
          <w:lang w:val="uk-UA"/>
        </w:rPr>
        <w:t xml:space="preserve">постійних та </w:t>
      </w:r>
      <w:r w:rsidRPr="00B964B4">
        <w:rPr>
          <w:rFonts w:cstheme="minorHAnsi"/>
          <w:b/>
          <w:sz w:val="24"/>
          <w:szCs w:val="24"/>
          <w:lang w:val="uk-UA"/>
        </w:rPr>
        <w:t>гостьових автостоянок</w:t>
      </w:r>
      <w:r w:rsidRPr="00B964B4">
        <w:rPr>
          <w:rFonts w:cstheme="minorHAnsi"/>
          <w:sz w:val="24"/>
          <w:szCs w:val="24"/>
          <w:lang w:val="uk-UA"/>
        </w:rPr>
        <w:t>, загальною площею 0,</w:t>
      </w:r>
      <w:r w:rsidR="0069732A" w:rsidRPr="00B964B4">
        <w:rPr>
          <w:rFonts w:cstheme="minorHAnsi"/>
          <w:sz w:val="24"/>
          <w:szCs w:val="24"/>
          <w:lang w:val="uk-UA"/>
        </w:rPr>
        <w:t>4355</w:t>
      </w:r>
      <w:r w:rsidRPr="00B964B4">
        <w:rPr>
          <w:rFonts w:cstheme="minorHAnsi"/>
          <w:sz w:val="24"/>
          <w:szCs w:val="24"/>
          <w:lang w:val="uk-UA"/>
        </w:rPr>
        <w:t xml:space="preserve"> га.</w:t>
      </w:r>
    </w:p>
    <w:p w:rsidR="00E26789" w:rsidRPr="00B964B4" w:rsidRDefault="00E26789" w:rsidP="00E26789">
      <w:pPr>
        <w:ind w:firstLine="567"/>
        <w:rPr>
          <w:rFonts w:cstheme="minorHAnsi"/>
          <w:sz w:val="24"/>
          <w:szCs w:val="24"/>
          <w:lang w:val="uk-UA"/>
        </w:rPr>
      </w:pPr>
      <w:proofErr w:type="spellStart"/>
      <w:r w:rsidRPr="00B964B4">
        <w:rPr>
          <w:rFonts w:cstheme="minorHAnsi"/>
          <w:b/>
          <w:sz w:val="24"/>
          <w:szCs w:val="24"/>
          <w:lang w:val="uk-UA"/>
        </w:rPr>
        <w:t>Підзона</w:t>
      </w:r>
      <w:proofErr w:type="spellEnd"/>
      <w:r w:rsidRPr="00B964B4">
        <w:rPr>
          <w:rFonts w:cstheme="minorHAnsi"/>
          <w:b/>
          <w:sz w:val="24"/>
          <w:szCs w:val="24"/>
          <w:lang w:val="uk-UA"/>
        </w:rPr>
        <w:t xml:space="preserve"> зелених </w:t>
      </w:r>
      <w:r w:rsidRPr="00B964B4">
        <w:rPr>
          <w:rFonts w:cstheme="minorHAnsi"/>
          <w:b/>
          <w:color w:val="000000" w:themeColor="text1"/>
          <w:sz w:val="24"/>
          <w:szCs w:val="24"/>
          <w:lang w:val="uk-UA"/>
        </w:rPr>
        <w:t xml:space="preserve">насаджень </w:t>
      </w:r>
      <w:r w:rsidR="007B61CB" w:rsidRPr="00B964B4">
        <w:rPr>
          <w:rFonts w:cstheme="minorHAnsi"/>
          <w:b/>
          <w:color w:val="000000" w:themeColor="text1"/>
          <w:sz w:val="24"/>
          <w:szCs w:val="24"/>
          <w:lang w:val="uk-UA"/>
        </w:rPr>
        <w:t>загального</w:t>
      </w:r>
      <w:r w:rsidRPr="00B964B4">
        <w:rPr>
          <w:rFonts w:cstheme="minorHAnsi"/>
          <w:b/>
          <w:color w:val="000000" w:themeColor="text1"/>
          <w:sz w:val="24"/>
          <w:szCs w:val="24"/>
          <w:lang w:val="uk-UA"/>
        </w:rPr>
        <w:t xml:space="preserve"> </w:t>
      </w:r>
      <w:r w:rsidRPr="00B964B4">
        <w:rPr>
          <w:rFonts w:cstheme="minorHAnsi"/>
          <w:b/>
          <w:sz w:val="24"/>
          <w:szCs w:val="24"/>
          <w:lang w:val="uk-UA"/>
        </w:rPr>
        <w:t>користування</w:t>
      </w:r>
      <w:r w:rsidRPr="00B964B4">
        <w:rPr>
          <w:rFonts w:cstheme="minorHAnsi"/>
          <w:sz w:val="24"/>
          <w:szCs w:val="24"/>
          <w:lang w:val="uk-UA"/>
        </w:rPr>
        <w:t>, загальною площею 0,</w:t>
      </w:r>
      <w:r w:rsidR="0069732A" w:rsidRPr="00B964B4">
        <w:rPr>
          <w:rFonts w:cstheme="minorHAnsi"/>
          <w:sz w:val="24"/>
          <w:szCs w:val="24"/>
          <w:lang w:val="uk-UA"/>
        </w:rPr>
        <w:t>7272</w:t>
      </w:r>
      <w:r w:rsidRPr="00B964B4">
        <w:rPr>
          <w:rFonts w:cstheme="minorHAnsi"/>
          <w:sz w:val="24"/>
          <w:szCs w:val="24"/>
          <w:lang w:val="uk-UA"/>
        </w:rPr>
        <w:t xml:space="preserve"> га представлена зеленими насадженнями, що розташовуються на території житлової частини території. Система зелених насаджень формується зеленими насадженнями - газонами, пішохідними алеями, скверами, де розміщуються спортивні, дитячі ігрові майданчики, майданчики відпочинку дорослого населення.</w:t>
      </w:r>
    </w:p>
    <w:p w:rsidR="00E26789" w:rsidRPr="00B964B4" w:rsidRDefault="00E26789" w:rsidP="00E26789">
      <w:pPr>
        <w:ind w:firstLine="567"/>
        <w:rPr>
          <w:rFonts w:cstheme="minorHAnsi"/>
          <w:sz w:val="24"/>
          <w:szCs w:val="24"/>
          <w:lang w:val="uk-UA"/>
        </w:rPr>
      </w:pPr>
      <w:proofErr w:type="spellStart"/>
      <w:r w:rsidRPr="00B964B4">
        <w:rPr>
          <w:rFonts w:cstheme="minorHAnsi"/>
          <w:b/>
          <w:sz w:val="24"/>
          <w:szCs w:val="24"/>
          <w:lang w:val="uk-UA"/>
        </w:rPr>
        <w:t>Підзона</w:t>
      </w:r>
      <w:proofErr w:type="spellEnd"/>
      <w:r w:rsidRPr="00B964B4">
        <w:rPr>
          <w:rFonts w:cstheme="minorHAnsi"/>
          <w:b/>
          <w:sz w:val="24"/>
          <w:szCs w:val="24"/>
          <w:lang w:val="uk-UA"/>
        </w:rPr>
        <w:t xml:space="preserve"> проїздів та під</w:t>
      </w:r>
      <w:r w:rsidR="00605194" w:rsidRPr="00B964B4">
        <w:rPr>
          <w:rFonts w:cstheme="minorHAnsi"/>
          <w:b/>
          <w:sz w:val="24"/>
          <w:szCs w:val="24"/>
          <w:lang w:val="uk-UA"/>
        </w:rPr>
        <w:t>'</w:t>
      </w:r>
      <w:r w:rsidRPr="00B964B4">
        <w:rPr>
          <w:rFonts w:cstheme="minorHAnsi"/>
          <w:b/>
          <w:sz w:val="24"/>
          <w:szCs w:val="24"/>
          <w:lang w:val="uk-UA"/>
        </w:rPr>
        <w:t>їздів</w:t>
      </w:r>
      <w:r w:rsidRPr="00B964B4">
        <w:rPr>
          <w:rFonts w:cstheme="minorHAnsi"/>
          <w:sz w:val="24"/>
          <w:szCs w:val="24"/>
          <w:lang w:val="uk-UA"/>
        </w:rPr>
        <w:t>, загальною площею 0,</w:t>
      </w:r>
      <w:r w:rsidR="0069732A" w:rsidRPr="00B964B4">
        <w:rPr>
          <w:rFonts w:cstheme="minorHAnsi"/>
          <w:sz w:val="24"/>
          <w:szCs w:val="24"/>
          <w:lang w:val="uk-UA"/>
        </w:rPr>
        <w:t>8142</w:t>
      </w:r>
      <w:r w:rsidRPr="00B964B4">
        <w:rPr>
          <w:rFonts w:cstheme="minorHAnsi"/>
          <w:sz w:val="24"/>
          <w:szCs w:val="24"/>
          <w:lang w:val="uk-UA"/>
        </w:rPr>
        <w:t xml:space="preserve"> га.</w:t>
      </w:r>
    </w:p>
    <w:p w:rsidR="00E26789" w:rsidRPr="00B964B4" w:rsidRDefault="00E26789" w:rsidP="00E26789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Зона доріг</w:t>
      </w:r>
      <w:r w:rsidRPr="00B964B4">
        <w:rPr>
          <w:rFonts w:cstheme="minorHAnsi"/>
          <w:sz w:val="24"/>
          <w:szCs w:val="24"/>
          <w:lang w:val="uk-UA"/>
        </w:rPr>
        <w:t xml:space="preserve">, загальною площею </w:t>
      </w:r>
      <w:r w:rsidR="0069732A" w:rsidRPr="00B964B4">
        <w:rPr>
          <w:rFonts w:cstheme="minorHAnsi"/>
          <w:sz w:val="24"/>
          <w:szCs w:val="24"/>
          <w:lang w:val="uk-UA"/>
        </w:rPr>
        <w:t>0</w:t>
      </w:r>
      <w:r w:rsidRPr="00B964B4">
        <w:rPr>
          <w:rFonts w:cstheme="minorHAnsi"/>
          <w:sz w:val="24"/>
          <w:szCs w:val="24"/>
          <w:lang w:val="uk-UA"/>
        </w:rPr>
        <w:t>,</w:t>
      </w:r>
      <w:r w:rsidR="0069732A" w:rsidRPr="00B964B4">
        <w:rPr>
          <w:rFonts w:cstheme="minorHAnsi"/>
          <w:sz w:val="24"/>
          <w:szCs w:val="24"/>
          <w:lang w:val="uk-UA"/>
        </w:rPr>
        <w:t>3140</w:t>
      </w:r>
      <w:r w:rsidRPr="00B964B4">
        <w:rPr>
          <w:rFonts w:cstheme="minorHAnsi"/>
          <w:sz w:val="24"/>
          <w:szCs w:val="24"/>
          <w:lang w:val="uk-UA"/>
        </w:rPr>
        <w:t xml:space="preserve"> га.</w:t>
      </w:r>
    </w:p>
    <w:p w:rsidR="00E26789" w:rsidRPr="00B964B4" w:rsidRDefault="00E26789" w:rsidP="00E26789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Зона</w:t>
      </w:r>
      <w:r w:rsidR="00C10E4D" w:rsidRPr="00B964B4">
        <w:rPr>
          <w:rFonts w:cstheme="minorHAnsi"/>
          <w:b/>
          <w:sz w:val="24"/>
          <w:szCs w:val="24"/>
          <w:lang w:val="uk-UA"/>
        </w:rPr>
        <w:t xml:space="preserve"> </w:t>
      </w:r>
      <w:r w:rsidRPr="00B964B4">
        <w:rPr>
          <w:rFonts w:cstheme="minorHAnsi"/>
          <w:b/>
          <w:sz w:val="24"/>
          <w:szCs w:val="24"/>
          <w:lang w:val="uk-UA"/>
        </w:rPr>
        <w:t>комунальної</w:t>
      </w:r>
      <w:r w:rsidR="00C10E4D" w:rsidRPr="00B964B4">
        <w:rPr>
          <w:rFonts w:cstheme="minorHAnsi"/>
          <w:b/>
          <w:sz w:val="24"/>
          <w:szCs w:val="24"/>
          <w:lang w:val="uk-UA"/>
        </w:rPr>
        <w:t xml:space="preserve"> </w:t>
      </w:r>
      <w:r w:rsidRPr="00B964B4">
        <w:rPr>
          <w:rFonts w:cstheme="minorHAnsi"/>
          <w:b/>
          <w:sz w:val="24"/>
          <w:szCs w:val="24"/>
          <w:lang w:val="uk-UA"/>
        </w:rPr>
        <w:t>території</w:t>
      </w:r>
      <w:r w:rsidRPr="00B964B4">
        <w:rPr>
          <w:rFonts w:cstheme="minorHAnsi"/>
          <w:sz w:val="24"/>
          <w:szCs w:val="24"/>
          <w:lang w:val="uk-UA"/>
        </w:rPr>
        <w:t>,</w:t>
      </w:r>
      <w:r w:rsidR="00C10E4D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загальною площею</w:t>
      </w:r>
      <w:r w:rsidR="00C10E4D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0,</w:t>
      </w:r>
      <w:r w:rsidR="0069732A" w:rsidRPr="00B964B4">
        <w:rPr>
          <w:rFonts w:cstheme="minorHAnsi"/>
          <w:sz w:val="24"/>
          <w:szCs w:val="24"/>
          <w:lang w:val="uk-UA"/>
        </w:rPr>
        <w:t>048</w:t>
      </w:r>
      <w:r w:rsidRPr="00B964B4">
        <w:rPr>
          <w:rFonts w:cstheme="minorHAnsi"/>
          <w:sz w:val="24"/>
          <w:szCs w:val="24"/>
          <w:lang w:val="uk-UA"/>
        </w:rPr>
        <w:t xml:space="preserve"> га</w:t>
      </w:r>
      <w:r w:rsidR="00E87D7A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ділянки споруд комунального призначення).</w:t>
      </w:r>
    </w:p>
    <w:p w:rsidR="00C727DB" w:rsidRPr="00B964B4" w:rsidRDefault="00C727DB">
      <w:pPr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br w:type="page"/>
      </w:r>
    </w:p>
    <w:p w:rsidR="00E26789" w:rsidRPr="00B964B4" w:rsidRDefault="00E26789" w:rsidP="00E26789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>Зона громадської забудови</w:t>
      </w:r>
      <w:r w:rsidRPr="00B964B4">
        <w:rPr>
          <w:rFonts w:cstheme="minorHAnsi"/>
          <w:sz w:val="24"/>
          <w:szCs w:val="24"/>
          <w:lang w:val="uk-UA"/>
        </w:rPr>
        <w:t xml:space="preserve">, загальною площею </w:t>
      </w:r>
      <w:r w:rsidR="00931FFD" w:rsidRPr="00B964B4">
        <w:rPr>
          <w:rFonts w:cstheme="minorHAnsi"/>
          <w:sz w:val="24"/>
          <w:szCs w:val="24"/>
          <w:lang w:val="uk-UA"/>
        </w:rPr>
        <w:t>0</w:t>
      </w:r>
      <w:r w:rsidRPr="00B964B4">
        <w:rPr>
          <w:rFonts w:cstheme="minorHAnsi"/>
          <w:sz w:val="24"/>
          <w:szCs w:val="24"/>
          <w:lang w:val="uk-UA"/>
        </w:rPr>
        <w:t>,</w:t>
      </w:r>
      <w:r w:rsidR="00931FFD" w:rsidRPr="00B964B4">
        <w:rPr>
          <w:rFonts w:cstheme="minorHAnsi"/>
          <w:sz w:val="24"/>
          <w:szCs w:val="24"/>
          <w:lang w:val="uk-UA"/>
        </w:rPr>
        <w:t>3</w:t>
      </w:r>
      <w:r w:rsidRPr="00B964B4">
        <w:rPr>
          <w:rFonts w:cstheme="minorHAnsi"/>
          <w:sz w:val="24"/>
          <w:szCs w:val="24"/>
          <w:lang w:val="uk-UA"/>
        </w:rPr>
        <w:t xml:space="preserve"> га, до якої входить:</w:t>
      </w:r>
    </w:p>
    <w:p w:rsidR="00E26789" w:rsidRPr="00B964B4" w:rsidRDefault="00E26789" w:rsidP="00A32021">
      <w:pPr>
        <w:pStyle w:val="a4"/>
        <w:numPr>
          <w:ilvl w:val="0"/>
          <w:numId w:val="7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Територія</w:t>
      </w:r>
      <w:r w:rsidR="00931FFD" w:rsidRPr="00B964B4">
        <w:rPr>
          <w:rFonts w:cstheme="minorHAnsi"/>
          <w:sz w:val="24"/>
          <w:szCs w:val="24"/>
          <w:lang w:val="uk-UA"/>
        </w:rPr>
        <w:t xml:space="preserve"> торг</w:t>
      </w:r>
      <w:r w:rsidR="007B61CB" w:rsidRPr="00B964B4">
        <w:rPr>
          <w:rFonts w:cstheme="minorHAnsi"/>
          <w:sz w:val="24"/>
          <w:szCs w:val="24"/>
          <w:lang w:val="uk-UA"/>
        </w:rPr>
        <w:t>о</w:t>
      </w:r>
      <w:r w:rsidR="00931FFD" w:rsidRPr="00B964B4">
        <w:rPr>
          <w:rFonts w:cstheme="minorHAnsi"/>
          <w:sz w:val="24"/>
          <w:szCs w:val="24"/>
          <w:lang w:val="uk-UA"/>
        </w:rPr>
        <w:t>вельно-розважального</w:t>
      </w:r>
      <w:r w:rsidR="00E87D7A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комплексу</w:t>
      </w:r>
      <w:r w:rsidR="00931FFD" w:rsidRPr="00B964B4">
        <w:rPr>
          <w:rFonts w:cstheme="minorHAnsi"/>
          <w:sz w:val="24"/>
          <w:szCs w:val="24"/>
          <w:lang w:val="uk-UA"/>
        </w:rPr>
        <w:t xml:space="preserve"> з ме</w:t>
      </w:r>
      <w:r w:rsidR="007B61CB" w:rsidRPr="00B964B4">
        <w:rPr>
          <w:rFonts w:cstheme="minorHAnsi"/>
          <w:sz w:val="24"/>
          <w:szCs w:val="24"/>
          <w:lang w:val="uk-UA"/>
        </w:rPr>
        <w:t>х</w:t>
      </w:r>
      <w:r w:rsidR="00931FFD" w:rsidRPr="00B964B4">
        <w:rPr>
          <w:rFonts w:cstheme="minorHAnsi"/>
          <w:sz w:val="24"/>
          <w:szCs w:val="24"/>
          <w:lang w:val="uk-UA"/>
        </w:rPr>
        <w:t>анізованим підземним паркінгом та тимчасовими автостоянками</w:t>
      </w:r>
      <w:r w:rsidRPr="00B964B4">
        <w:rPr>
          <w:rFonts w:cstheme="minorHAnsi"/>
          <w:sz w:val="24"/>
          <w:szCs w:val="24"/>
          <w:lang w:val="uk-UA"/>
        </w:rPr>
        <w:t>;</w:t>
      </w:r>
    </w:p>
    <w:p w:rsidR="00E26789" w:rsidRPr="00B964B4" w:rsidRDefault="00E26789" w:rsidP="00A32021">
      <w:pPr>
        <w:pStyle w:val="a4"/>
        <w:numPr>
          <w:ilvl w:val="0"/>
          <w:numId w:val="7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Зона зелених насаджень загального кор</w:t>
      </w:r>
      <w:r w:rsidR="00B852F8" w:rsidRPr="00B964B4">
        <w:rPr>
          <w:rFonts w:cstheme="minorHAnsi"/>
          <w:sz w:val="24"/>
          <w:szCs w:val="24"/>
          <w:lang w:val="uk-UA"/>
        </w:rPr>
        <w:t>истування, загальною площею 0,</w:t>
      </w:r>
      <w:r w:rsidR="0069732A" w:rsidRPr="00B964B4">
        <w:rPr>
          <w:rFonts w:cstheme="minorHAnsi"/>
          <w:sz w:val="24"/>
          <w:szCs w:val="24"/>
          <w:lang w:val="uk-UA"/>
        </w:rPr>
        <w:t>00</w:t>
      </w:r>
      <w:r w:rsidR="00B852F8" w:rsidRPr="00B964B4">
        <w:rPr>
          <w:rFonts w:cstheme="minorHAnsi"/>
          <w:sz w:val="24"/>
          <w:szCs w:val="24"/>
          <w:lang w:val="uk-UA"/>
        </w:rPr>
        <w:t>5</w:t>
      </w:r>
      <w:r w:rsidRPr="00B964B4">
        <w:rPr>
          <w:rFonts w:cstheme="minorHAnsi"/>
          <w:sz w:val="24"/>
          <w:szCs w:val="24"/>
          <w:lang w:val="uk-UA"/>
        </w:rPr>
        <w:t xml:space="preserve"> га - розташовується вздовж пішохідної алеї, частково вздовж проїзних частин вулиць, навколо та перед лікарнею.</w:t>
      </w:r>
    </w:p>
    <w:p w:rsidR="00610411" w:rsidRPr="00B964B4" w:rsidRDefault="00610411" w:rsidP="00610411">
      <w:pPr>
        <w:rPr>
          <w:rFonts w:cstheme="minorHAnsi"/>
          <w:sz w:val="24"/>
          <w:szCs w:val="24"/>
          <w:lang w:val="uk-UA"/>
        </w:rPr>
      </w:pPr>
    </w:p>
    <w:p w:rsidR="00610411" w:rsidRPr="00B964B4" w:rsidRDefault="00610411" w:rsidP="00610411">
      <w:pPr>
        <w:rPr>
          <w:rFonts w:cstheme="minorHAnsi"/>
          <w:sz w:val="24"/>
          <w:szCs w:val="24"/>
          <w:lang w:val="uk-UA"/>
        </w:rPr>
      </w:pPr>
    </w:p>
    <w:p w:rsidR="00605194" w:rsidRPr="00B964B4" w:rsidRDefault="00605194" w:rsidP="009979E0">
      <w:pPr>
        <w:rPr>
          <w:rFonts w:cstheme="minorHAnsi"/>
          <w:sz w:val="24"/>
          <w:szCs w:val="24"/>
          <w:lang w:val="uk-UA"/>
        </w:rPr>
        <w:sectPr w:rsidR="00605194" w:rsidRPr="00B964B4" w:rsidSect="009B4BAB">
          <w:pgSz w:w="11907" w:h="16840" w:code="9"/>
          <w:pgMar w:top="1134" w:right="1134" w:bottom="1134" w:left="1134" w:header="709" w:footer="709" w:gutter="0"/>
          <w:cols w:space="708"/>
          <w:docGrid w:linePitch="360"/>
        </w:sectPr>
      </w:pPr>
    </w:p>
    <w:p w:rsidR="00605194" w:rsidRPr="00B964B4" w:rsidRDefault="00605194" w:rsidP="00605194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>7.</w:t>
      </w:r>
      <w:r w:rsidRPr="00B964B4">
        <w:rPr>
          <w:rFonts w:cstheme="minorHAnsi"/>
          <w:b/>
          <w:sz w:val="24"/>
          <w:szCs w:val="24"/>
          <w:lang w:val="uk-UA"/>
        </w:rPr>
        <w:tab/>
        <w:t>ЖИТЛОВИЙ ФОНД ТА РОЗСЕЛЕННЯ</w:t>
      </w:r>
    </w:p>
    <w:p w:rsidR="00605194" w:rsidRPr="00B964B4" w:rsidRDefault="00605194" w:rsidP="00605194">
      <w:pPr>
        <w:rPr>
          <w:rFonts w:cstheme="minorHAnsi"/>
          <w:sz w:val="24"/>
          <w:szCs w:val="24"/>
          <w:lang w:val="uk-UA"/>
        </w:rPr>
      </w:pPr>
    </w:p>
    <w:p w:rsidR="00605194" w:rsidRPr="00B964B4" w:rsidRDefault="00605194" w:rsidP="00744C0C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Проектом детального планування території намічається будівництво </w:t>
      </w:r>
      <w:r w:rsidR="00931FFD" w:rsidRPr="00B964B4">
        <w:rPr>
          <w:rFonts w:cstheme="minorHAnsi"/>
          <w:sz w:val="24"/>
          <w:szCs w:val="24"/>
          <w:lang w:val="uk-UA"/>
        </w:rPr>
        <w:t>чотирьох</w:t>
      </w:r>
      <w:r w:rsidRPr="00B964B4">
        <w:rPr>
          <w:rFonts w:cstheme="minorHAnsi"/>
          <w:sz w:val="24"/>
          <w:szCs w:val="24"/>
          <w:lang w:val="uk-UA"/>
        </w:rPr>
        <w:t xml:space="preserve"> багатоквартирних </w:t>
      </w:r>
      <w:r w:rsidR="00931FFD" w:rsidRPr="00B964B4">
        <w:rPr>
          <w:rFonts w:cstheme="minorHAnsi"/>
          <w:sz w:val="24"/>
          <w:szCs w:val="24"/>
          <w:lang w:val="uk-UA"/>
        </w:rPr>
        <w:t>7-9</w:t>
      </w:r>
      <w:r w:rsidRPr="00B964B4">
        <w:rPr>
          <w:rFonts w:cstheme="minorHAnsi"/>
          <w:sz w:val="24"/>
          <w:szCs w:val="24"/>
          <w:lang w:val="uk-UA"/>
        </w:rPr>
        <w:t>-типоверхових житлових будинка, що забезпечує рівень комфорту проживання в кварталі не нижче за мінімально допустимий.</w:t>
      </w:r>
    </w:p>
    <w:p w:rsidR="00605194" w:rsidRPr="00B964B4" w:rsidRDefault="00605194" w:rsidP="00744C0C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Співвідношення</w:t>
      </w:r>
      <w:r w:rsidR="00744C0C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квартир</w:t>
      </w:r>
      <w:r w:rsidR="00744C0C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у</w:t>
      </w:r>
      <w:r w:rsidR="00744C0C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житлових</w:t>
      </w:r>
      <w:r w:rsidR="00744C0C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багатоквартирних будинках по кількості кімнат прийнято:</w:t>
      </w:r>
    </w:p>
    <w:p w:rsidR="00605194" w:rsidRPr="00B964B4" w:rsidRDefault="00605194" w:rsidP="00AD06C2">
      <w:pPr>
        <w:pStyle w:val="a4"/>
        <w:numPr>
          <w:ilvl w:val="0"/>
          <w:numId w:val="10"/>
        </w:numPr>
        <w:tabs>
          <w:tab w:val="left" w:pos="2977"/>
        </w:tabs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Однокімнатні</w:t>
      </w:r>
      <w:r w:rsidR="00F57DA2" w:rsidRPr="00B964B4">
        <w:rPr>
          <w:rFonts w:cstheme="minorHAnsi"/>
          <w:sz w:val="24"/>
          <w:szCs w:val="24"/>
          <w:lang w:val="uk-UA"/>
        </w:rPr>
        <w:t>:</w:t>
      </w:r>
      <w:r w:rsidR="00F57DA2" w:rsidRPr="00B964B4">
        <w:rPr>
          <w:rFonts w:cstheme="minorHAnsi"/>
          <w:sz w:val="24"/>
          <w:szCs w:val="24"/>
          <w:lang w:val="uk-UA"/>
        </w:rPr>
        <w:tab/>
      </w:r>
      <w:r w:rsidR="00D42812" w:rsidRPr="00B964B4">
        <w:rPr>
          <w:rFonts w:cstheme="minorHAnsi"/>
          <w:sz w:val="24"/>
          <w:szCs w:val="24"/>
          <w:lang w:val="uk-UA"/>
        </w:rPr>
        <w:t>416</w:t>
      </w:r>
      <w:r w:rsidR="00510009" w:rsidRPr="00B964B4">
        <w:rPr>
          <w:rFonts w:cstheme="minorHAnsi"/>
          <w:sz w:val="24"/>
          <w:szCs w:val="24"/>
          <w:lang w:val="uk-UA"/>
        </w:rPr>
        <w:t xml:space="preserve"> (</w:t>
      </w:r>
      <w:r w:rsidR="00D42812" w:rsidRPr="00B964B4">
        <w:rPr>
          <w:rFonts w:cstheme="minorHAnsi"/>
          <w:sz w:val="24"/>
          <w:szCs w:val="24"/>
          <w:lang w:val="uk-UA"/>
        </w:rPr>
        <w:t>47</w:t>
      </w:r>
      <w:r w:rsidRPr="00B964B4">
        <w:rPr>
          <w:rFonts w:cstheme="minorHAnsi"/>
          <w:sz w:val="24"/>
          <w:szCs w:val="24"/>
          <w:lang w:val="uk-UA"/>
        </w:rPr>
        <w:t>%);</w:t>
      </w:r>
    </w:p>
    <w:p w:rsidR="00605194" w:rsidRPr="00B964B4" w:rsidRDefault="00605194" w:rsidP="00AD06C2">
      <w:pPr>
        <w:pStyle w:val="a4"/>
        <w:numPr>
          <w:ilvl w:val="0"/>
          <w:numId w:val="10"/>
        </w:numPr>
        <w:tabs>
          <w:tab w:val="left" w:pos="2977"/>
        </w:tabs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Двокімнатні</w:t>
      </w:r>
      <w:r w:rsidR="00F57DA2" w:rsidRPr="00B964B4">
        <w:rPr>
          <w:rFonts w:cstheme="minorHAnsi"/>
          <w:sz w:val="24"/>
          <w:szCs w:val="24"/>
          <w:lang w:val="uk-UA"/>
        </w:rPr>
        <w:t>:</w:t>
      </w:r>
      <w:r w:rsidR="00F57DA2" w:rsidRPr="00B964B4">
        <w:rPr>
          <w:rFonts w:cstheme="minorHAnsi"/>
          <w:sz w:val="24"/>
          <w:szCs w:val="24"/>
          <w:lang w:val="uk-UA"/>
        </w:rPr>
        <w:tab/>
      </w:r>
      <w:r w:rsidR="00D42812" w:rsidRPr="00B964B4">
        <w:rPr>
          <w:rFonts w:cstheme="minorHAnsi"/>
          <w:sz w:val="24"/>
          <w:szCs w:val="24"/>
          <w:lang w:val="uk-UA"/>
        </w:rPr>
        <w:t>400</w:t>
      </w:r>
      <w:r w:rsidRPr="00B964B4">
        <w:rPr>
          <w:rFonts w:cstheme="minorHAnsi"/>
          <w:sz w:val="24"/>
          <w:szCs w:val="24"/>
          <w:lang w:val="uk-UA"/>
        </w:rPr>
        <w:t xml:space="preserve"> (</w:t>
      </w:r>
      <w:r w:rsidR="00D42812" w:rsidRPr="00B964B4">
        <w:rPr>
          <w:rFonts w:cstheme="minorHAnsi"/>
          <w:sz w:val="24"/>
          <w:szCs w:val="24"/>
          <w:lang w:val="uk-UA"/>
        </w:rPr>
        <w:t>44</w:t>
      </w:r>
      <w:r w:rsidRPr="00B964B4">
        <w:rPr>
          <w:rFonts w:cstheme="minorHAnsi"/>
          <w:sz w:val="24"/>
          <w:szCs w:val="24"/>
          <w:lang w:val="uk-UA"/>
        </w:rPr>
        <w:t>%);</w:t>
      </w:r>
    </w:p>
    <w:p w:rsidR="00605194" w:rsidRPr="00B964B4" w:rsidRDefault="00605194" w:rsidP="00AD06C2">
      <w:pPr>
        <w:pStyle w:val="a4"/>
        <w:numPr>
          <w:ilvl w:val="0"/>
          <w:numId w:val="10"/>
        </w:numPr>
        <w:tabs>
          <w:tab w:val="left" w:pos="2977"/>
        </w:tabs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Трикімнатних</w:t>
      </w:r>
      <w:r w:rsidR="00F57DA2" w:rsidRPr="00B964B4">
        <w:rPr>
          <w:rFonts w:cstheme="minorHAnsi"/>
          <w:sz w:val="24"/>
          <w:szCs w:val="24"/>
          <w:lang w:val="uk-UA"/>
        </w:rPr>
        <w:t>:</w:t>
      </w:r>
      <w:r w:rsidR="00F57DA2" w:rsidRPr="00B964B4">
        <w:rPr>
          <w:rFonts w:cstheme="minorHAnsi"/>
          <w:sz w:val="24"/>
          <w:szCs w:val="24"/>
          <w:lang w:val="uk-UA"/>
        </w:rPr>
        <w:tab/>
      </w:r>
      <w:r w:rsidR="00D42812" w:rsidRPr="00B964B4">
        <w:rPr>
          <w:rFonts w:cstheme="minorHAnsi"/>
          <w:sz w:val="24"/>
          <w:szCs w:val="24"/>
          <w:lang w:val="uk-UA"/>
        </w:rPr>
        <w:t>84</w:t>
      </w:r>
      <w:r w:rsidRPr="00B964B4">
        <w:rPr>
          <w:rFonts w:cstheme="minorHAnsi"/>
          <w:sz w:val="24"/>
          <w:szCs w:val="24"/>
          <w:lang w:val="uk-UA"/>
        </w:rPr>
        <w:t xml:space="preserve"> (</w:t>
      </w:r>
      <w:r w:rsidR="00D42812" w:rsidRPr="00B964B4">
        <w:rPr>
          <w:rFonts w:cstheme="minorHAnsi"/>
          <w:sz w:val="24"/>
          <w:szCs w:val="24"/>
          <w:lang w:val="uk-UA"/>
        </w:rPr>
        <w:t>9</w:t>
      </w:r>
      <w:r w:rsidR="00510009" w:rsidRPr="00B964B4">
        <w:rPr>
          <w:rFonts w:cstheme="minorHAnsi"/>
          <w:sz w:val="24"/>
          <w:szCs w:val="24"/>
          <w:lang w:val="uk-UA"/>
        </w:rPr>
        <w:t>%</w:t>
      </w:r>
      <w:r w:rsidRPr="00B964B4">
        <w:rPr>
          <w:rFonts w:cstheme="minorHAnsi"/>
          <w:sz w:val="24"/>
          <w:szCs w:val="24"/>
          <w:lang w:val="uk-UA"/>
        </w:rPr>
        <w:t>).</w:t>
      </w:r>
    </w:p>
    <w:p w:rsidR="00605194" w:rsidRPr="00B964B4" w:rsidRDefault="00605194" w:rsidP="00AD06C2">
      <w:pPr>
        <w:tabs>
          <w:tab w:val="left" w:pos="2977"/>
        </w:tabs>
        <w:ind w:left="1134" w:hanging="567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Всього</w:t>
      </w:r>
      <w:r w:rsidR="00AD06C2" w:rsidRPr="00B964B4">
        <w:rPr>
          <w:rFonts w:cstheme="minorHAnsi"/>
          <w:b/>
          <w:sz w:val="24"/>
          <w:szCs w:val="24"/>
          <w:lang w:val="uk-UA"/>
        </w:rPr>
        <w:t xml:space="preserve"> по житлу</w:t>
      </w:r>
      <w:r w:rsidRPr="00B964B4">
        <w:rPr>
          <w:rFonts w:cstheme="minorHAnsi"/>
          <w:b/>
          <w:sz w:val="24"/>
          <w:szCs w:val="24"/>
          <w:lang w:val="uk-UA"/>
        </w:rPr>
        <w:t>:</w:t>
      </w:r>
      <w:r w:rsidR="00AD06C2" w:rsidRPr="00B964B4">
        <w:rPr>
          <w:rFonts w:cstheme="minorHAnsi"/>
          <w:b/>
          <w:sz w:val="24"/>
          <w:szCs w:val="24"/>
          <w:lang w:val="uk-UA"/>
        </w:rPr>
        <w:tab/>
      </w:r>
      <w:r w:rsidR="00D42812" w:rsidRPr="00B964B4">
        <w:rPr>
          <w:rFonts w:cstheme="minorHAnsi"/>
          <w:b/>
          <w:sz w:val="24"/>
          <w:szCs w:val="24"/>
          <w:lang w:val="uk-UA"/>
        </w:rPr>
        <w:t>900</w:t>
      </w:r>
      <w:r w:rsidRPr="00B964B4">
        <w:rPr>
          <w:rFonts w:cstheme="minorHAnsi"/>
          <w:b/>
          <w:sz w:val="24"/>
          <w:szCs w:val="24"/>
          <w:lang w:val="uk-UA"/>
        </w:rPr>
        <w:t xml:space="preserve"> (100%).</w:t>
      </w:r>
    </w:p>
    <w:p w:rsidR="00605194" w:rsidRPr="00B964B4" w:rsidRDefault="00605194" w:rsidP="00671297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Загалом, чисельність мешканців в 2-ох житлових будинках </w:t>
      </w:r>
      <w:r w:rsidR="00D42812" w:rsidRPr="00B964B4">
        <w:rPr>
          <w:rFonts w:cstheme="minorHAnsi"/>
          <w:sz w:val="24"/>
          <w:szCs w:val="24"/>
          <w:lang w:val="uk-UA"/>
        </w:rPr>
        <w:t>(при розрахунку 1</w:t>
      </w:r>
      <w:r w:rsidR="00734EF6" w:rsidRPr="00B964B4">
        <w:rPr>
          <w:rFonts w:cstheme="minorHAnsi"/>
          <w:sz w:val="24"/>
          <w:szCs w:val="24"/>
          <w:lang w:val="uk-UA"/>
        </w:rPr>
        <w:t>,</w:t>
      </w:r>
      <w:r w:rsidR="00D42812" w:rsidRPr="00B964B4">
        <w:rPr>
          <w:rFonts w:cstheme="minorHAnsi"/>
          <w:sz w:val="24"/>
          <w:szCs w:val="24"/>
          <w:lang w:val="uk-UA"/>
        </w:rPr>
        <w:t xml:space="preserve">5 </w:t>
      </w:r>
      <w:proofErr w:type="spellStart"/>
      <w:r w:rsidR="00D42812" w:rsidRPr="00B964B4">
        <w:rPr>
          <w:rFonts w:cstheme="minorHAnsi"/>
          <w:sz w:val="24"/>
          <w:szCs w:val="24"/>
          <w:lang w:val="uk-UA"/>
        </w:rPr>
        <w:t>чол</w:t>
      </w:r>
      <w:proofErr w:type="spellEnd"/>
      <w:r w:rsidR="00734EF6" w:rsidRPr="00B964B4">
        <w:rPr>
          <w:rFonts w:cstheme="minorHAnsi"/>
          <w:sz w:val="24"/>
          <w:szCs w:val="24"/>
          <w:lang w:val="uk-UA"/>
        </w:rPr>
        <w:t>.</w:t>
      </w:r>
      <w:r w:rsidR="00D42812" w:rsidRPr="00B964B4">
        <w:rPr>
          <w:rFonts w:cstheme="minorHAnsi"/>
          <w:sz w:val="24"/>
          <w:szCs w:val="24"/>
          <w:lang w:val="uk-UA"/>
        </w:rPr>
        <w:t xml:space="preserve"> на 1-кімн.</w:t>
      </w:r>
      <w:r w:rsidR="00734EF6" w:rsidRPr="00B964B4">
        <w:rPr>
          <w:rFonts w:cstheme="minorHAnsi"/>
          <w:sz w:val="24"/>
          <w:szCs w:val="24"/>
          <w:lang w:val="uk-UA"/>
        </w:rPr>
        <w:t>,</w:t>
      </w:r>
      <w:r w:rsidR="00D42812" w:rsidRPr="00B964B4">
        <w:rPr>
          <w:rFonts w:cstheme="minorHAnsi"/>
          <w:sz w:val="24"/>
          <w:szCs w:val="24"/>
          <w:lang w:val="uk-UA"/>
        </w:rPr>
        <w:t xml:space="preserve"> 2</w:t>
      </w:r>
      <w:r w:rsidR="00734EF6" w:rsidRPr="00B964B4">
        <w:rPr>
          <w:rFonts w:cstheme="minorHAnsi"/>
          <w:sz w:val="24"/>
          <w:szCs w:val="24"/>
          <w:lang w:val="uk-UA"/>
        </w:rPr>
        <w:t>,</w:t>
      </w:r>
      <w:r w:rsidR="00D42812" w:rsidRPr="00B964B4">
        <w:rPr>
          <w:rFonts w:cstheme="minorHAnsi"/>
          <w:sz w:val="24"/>
          <w:szCs w:val="24"/>
          <w:lang w:val="uk-UA"/>
        </w:rPr>
        <w:t xml:space="preserve">5 </w:t>
      </w:r>
      <w:proofErr w:type="spellStart"/>
      <w:r w:rsidR="00D42812" w:rsidRPr="00B964B4">
        <w:rPr>
          <w:rFonts w:cstheme="minorHAnsi"/>
          <w:sz w:val="24"/>
          <w:szCs w:val="24"/>
          <w:lang w:val="uk-UA"/>
        </w:rPr>
        <w:t>чол</w:t>
      </w:r>
      <w:proofErr w:type="spellEnd"/>
      <w:r w:rsidR="00734EF6" w:rsidRPr="00B964B4">
        <w:rPr>
          <w:rFonts w:cstheme="minorHAnsi"/>
          <w:sz w:val="24"/>
          <w:szCs w:val="24"/>
          <w:lang w:val="uk-UA"/>
        </w:rPr>
        <w:t>.</w:t>
      </w:r>
      <w:r w:rsidR="00D42812" w:rsidRPr="00B964B4">
        <w:rPr>
          <w:rFonts w:cstheme="minorHAnsi"/>
          <w:sz w:val="24"/>
          <w:szCs w:val="24"/>
          <w:lang w:val="uk-UA"/>
        </w:rPr>
        <w:t xml:space="preserve"> на 2-3 </w:t>
      </w:r>
      <w:proofErr w:type="spellStart"/>
      <w:r w:rsidR="00D42812" w:rsidRPr="00B964B4">
        <w:rPr>
          <w:rFonts w:cstheme="minorHAnsi"/>
          <w:sz w:val="24"/>
          <w:szCs w:val="24"/>
          <w:lang w:val="uk-UA"/>
        </w:rPr>
        <w:t>кімн</w:t>
      </w:r>
      <w:proofErr w:type="spellEnd"/>
      <w:r w:rsidR="00A07A27" w:rsidRPr="00B964B4">
        <w:rPr>
          <w:rFonts w:cstheme="minorHAnsi"/>
          <w:sz w:val="24"/>
          <w:szCs w:val="24"/>
          <w:lang w:val="uk-UA"/>
        </w:rPr>
        <w:t>.</w:t>
      </w:r>
      <w:r w:rsidR="00D42812" w:rsidRPr="00B964B4">
        <w:rPr>
          <w:rFonts w:cstheme="minorHAnsi"/>
          <w:sz w:val="24"/>
          <w:szCs w:val="24"/>
          <w:lang w:val="uk-UA"/>
        </w:rPr>
        <w:t xml:space="preserve"> квартири) </w:t>
      </w:r>
      <w:r w:rsidRPr="00B964B4">
        <w:rPr>
          <w:rFonts w:cstheme="minorHAnsi"/>
          <w:sz w:val="24"/>
          <w:szCs w:val="24"/>
          <w:lang w:val="uk-UA"/>
        </w:rPr>
        <w:t xml:space="preserve">складе </w:t>
      </w:r>
      <w:r w:rsidR="00D42812" w:rsidRPr="00B964B4">
        <w:rPr>
          <w:rFonts w:cstheme="minorHAnsi"/>
          <w:sz w:val="24"/>
          <w:szCs w:val="24"/>
          <w:lang w:val="uk-UA"/>
        </w:rPr>
        <w:t>1820</w:t>
      </w:r>
      <w:r w:rsidRPr="00B964B4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B964B4">
        <w:rPr>
          <w:rFonts w:cstheme="minorHAnsi"/>
          <w:sz w:val="24"/>
          <w:szCs w:val="24"/>
          <w:lang w:val="uk-UA"/>
        </w:rPr>
        <w:t>чол</w:t>
      </w:r>
      <w:proofErr w:type="spellEnd"/>
      <w:r w:rsidRPr="00B964B4">
        <w:rPr>
          <w:rFonts w:cstheme="minorHAnsi"/>
          <w:sz w:val="24"/>
          <w:szCs w:val="24"/>
          <w:lang w:val="uk-UA"/>
        </w:rPr>
        <w:t>.</w:t>
      </w:r>
    </w:p>
    <w:p w:rsidR="00605194" w:rsidRPr="00B964B4" w:rsidRDefault="00605194" w:rsidP="0066359C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Загальна</w:t>
      </w:r>
      <w:r w:rsidR="00744C0C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площа квартир за типами квартир буде складати</w:t>
      </w:r>
      <w:r w:rsidR="00807F28" w:rsidRPr="00B964B4">
        <w:rPr>
          <w:rFonts w:cstheme="minorHAnsi"/>
          <w:sz w:val="24"/>
          <w:szCs w:val="24"/>
          <w:lang w:val="uk-UA"/>
        </w:rPr>
        <w:t xml:space="preserve"> </w:t>
      </w:r>
      <w:r w:rsidR="00580BAE" w:rsidRPr="00B964B4">
        <w:rPr>
          <w:rFonts w:cstheme="minorHAnsi"/>
          <w:sz w:val="24"/>
          <w:szCs w:val="24"/>
          <w:lang w:val="uk-UA"/>
        </w:rPr>
        <w:t>49</w:t>
      </w:r>
      <w:r w:rsidR="006C5E98" w:rsidRPr="00B964B4">
        <w:rPr>
          <w:rFonts w:cstheme="minorHAnsi"/>
          <w:sz w:val="24"/>
          <w:szCs w:val="24"/>
          <w:lang w:val="uk-UA"/>
        </w:rPr>
        <w:t> </w:t>
      </w:r>
      <w:r w:rsidR="00580BAE" w:rsidRPr="00B964B4">
        <w:rPr>
          <w:rFonts w:cstheme="minorHAnsi"/>
          <w:sz w:val="24"/>
          <w:szCs w:val="24"/>
          <w:lang w:val="uk-UA"/>
        </w:rPr>
        <w:t>740</w:t>
      </w:r>
      <w:r w:rsidRPr="00B964B4">
        <w:rPr>
          <w:rFonts w:cstheme="minorHAnsi"/>
          <w:sz w:val="24"/>
          <w:szCs w:val="24"/>
          <w:lang w:val="uk-UA"/>
        </w:rPr>
        <w:t>,0</w:t>
      </w:r>
      <w:r w:rsidR="00671297" w:rsidRPr="00B964B4">
        <w:rPr>
          <w:rFonts w:cstheme="minorHAnsi"/>
          <w:sz w:val="24"/>
          <w:szCs w:val="24"/>
          <w:lang w:val="uk-UA"/>
        </w:rPr>
        <w:t>0</w:t>
      </w:r>
      <w:r w:rsidR="00744C0C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м</w:t>
      </w:r>
      <w:r w:rsidR="00807F28" w:rsidRPr="00B964B4">
        <w:rPr>
          <w:rFonts w:cstheme="minorHAnsi"/>
          <w:sz w:val="24"/>
          <w:szCs w:val="24"/>
          <w:vertAlign w:val="superscript"/>
          <w:lang w:val="uk-UA"/>
        </w:rPr>
        <w:t>2</w:t>
      </w:r>
      <w:r w:rsidRPr="00B964B4">
        <w:rPr>
          <w:rFonts w:cstheme="minorHAnsi"/>
          <w:sz w:val="24"/>
          <w:szCs w:val="24"/>
          <w:lang w:val="uk-UA"/>
        </w:rPr>
        <w:t>. Середня житлова забезпеченість в новій житловій забудові (будинки №1</w:t>
      </w:r>
      <w:r w:rsidR="00D42812" w:rsidRPr="00B964B4">
        <w:rPr>
          <w:rFonts w:cstheme="minorHAnsi"/>
          <w:sz w:val="24"/>
          <w:szCs w:val="24"/>
          <w:lang w:val="uk-UA"/>
        </w:rPr>
        <w:t>-4</w:t>
      </w:r>
      <w:r w:rsidRPr="00B964B4">
        <w:rPr>
          <w:rFonts w:cstheme="minorHAnsi"/>
          <w:sz w:val="24"/>
          <w:szCs w:val="24"/>
          <w:lang w:val="uk-UA"/>
        </w:rPr>
        <w:t>) за розрахунками складатиме 2</w:t>
      </w:r>
      <w:r w:rsidR="00580BAE" w:rsidRPr="00B964B4">
        <w:rPr>
          <w:rFonts w:cstheme="minorHAnsi"/>
          <w:sz w:val="24"/>
          <w:szCs w:val="24"/>
          <w:lang w:val="uk-UA"/>
        </w:rPr>
        <w:t>7</w:t>
      </w:r>
      <w:r w:rsidRPr="00B964B4">
        <w:rPr>
          <w:rFonts w:cstheme="minorHAnsi"/>
          <w:sz w:val="24"/>
          <w:szCs w:val="24"/>
          <w:lang w:val="uk-UA"/>
        </w:rPr>
        <w:t>,</w:t>
      </w:r>
      <w:r w:rsidR="00580BAE" w:rsidRPr="00B964B4">
        <w:rPr>
          <w:rFonts w:cstheme="minorHAnsi"/>
          <w:sz w:val="24"/>
          <w:szCs w:val="24"/>
          <w:lang w:val="uk-UA"/>
        </w:rPr>
        <w:t>3</w:t>
      </w:r>
      <w:r w:rsidRPr="00B964B4">
        <w:rPr>
          <w:rFonts w:cstheme="minorHAnsi"/>
          <w:sz w:val="24"/>
          <w:szCs w:val="24"/>
          <w:lang w:val="uk-UA"/>
        </w:rPr>
        <w:t xml:space="preserve"> м</w:t>
      </w:r>
      <w:r w:rsidRPr="00B964B4">
        <w:rPr>
          <w:rFonts w:cstheme="minorHAnsi"/>
          <w:sz w:val="24"/>
          <w:szCs w:val="24"/>
          <w:vertAlign w:val="superscript"/>
          <w:lang w:val="uk-UA"/>
        </w:rPr>
        <w:t>2</w:t>
      </w:r>
      <w:r w:rsidRPr="00B964B4">
        <w:rPr>
          <w:rFonts w:cstheme="minorHAnsi"/>
          <w:sz w:val="24"/>
          <w:szCs w:val="24"/>
          <w:lang w:val="uk-UA"/>
        </w:rPr>
        <w:t>/</w:t>
      </w:r>
      <w:proofErr w:type="spellStart"/>
      <w:r w:rsidRPr="00B964B4">
        <w:rPr>
          <w:rFonts w:cstheme="minorHAnsi"/>
          <w:sz w:val="24"/>
          <w:szCs w:val="24"/>
          <w:lang w:val="uk-UA"/>
        </w:rPr>
        <w:t>чол</w:t>
      </w:r>
      <w:proofErr w:type="spellEnd"/>
      <w:r w:rsidRPr="00B964B4">
        <w:rPr>
          <w:rFonts w:cstheme="minorHAnsi"/>
          <w:sz w:val="24"/>
          <w:szCs w:val="24"/>
          <w:lang w:val="uk-UA"/>
        </w:rPr>
        <w:t>.</w:t>
      </w:r>
    </w:p>
    <w:p w:rsidR="006D7F6E" w:rsidRPr="00B964B4" w:rsidRDefault="006D7F6E" w:rsidP="006D7F6E">
      <w:pPr>
        <w:rPr>
          <w:rFonts w:cstheme="minorHAnsi"/>
          <w:sz w:val="24"/>
          <w:szCs w:val="24"/>
          <w:lang w:val="uk-UA"/>
        </w:rPr>
      </w:pPr>
    </w:p>
    <w:p w:rsidR="00671297" w:rsidRPr="00B964B4" w:rsidRDefault="00605194" w:rsidP="00671297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Характеристика житлового фонду нової багатоквартирної забудови в м. Буча</w:t>
      </w:r>
    </w:p>
    <w:p w:rsidR="00605194" w:rsidRPr="00B964B4" w:rsidRDefault="00605194" w:rsidP="00671297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 xml:space="preserve">по вул. </w:t>
      </w:r>
      <w:r w:rsidR="00931FFD" w:rsidRPr="00B964B4">
        <w:rPr>
          <w:rFonts w:cstheme="minorHAnsi"/>
          <w:b/>
          <w:sz w:val="24"/>
          <w:szCs w:val="24"/>
          <w:lang w:val="uk-UA"/>
        </w:rPr>
        <w:t>Шев</w:t>
      </w:r>
      <w:r w:rsidR="00D42812" w:rsidRPr="00B964B4">
        <w:rPr>
          <w:rFonts w:cstheme="minorHAnsi"/>
          <w:b/>
          <w:sz w:val="24"/>
          <w:szCs w:val="24"/>
          <w:lang w:val="uk-UA"/>
        </w:rPr>
        <w:t>ч</w:t>
      </w:r>
      <w:r w:rsidR="00931FFD" w:rsidRPr="00B964B4">
        <w:rPr>
          <w:rFonts w:cstheme="minorHAnsi"/>
          <w:b/>
          <w:sz w:val="24"/>
          <w:szCs w:val="24"/>
          <w:lang w:val="uk-UA"/>
        </w:rPr>
        <w:t>енка, Революції</w:t>
      </w:r>
    </w:p>
    <w:p w:rsidR="00931FFD" w:rsidRPr="00B964B4" w:rsidRDefault="00931FFD" w:rsidP="000746C9">
      <w:pPr>
        <w:rPr>
          <w:rFonts w:cstheme="minorHAnsi"/>
          <w:sz w:val="24"/>
          <w:szCs w:val="24"/>
          <w:lang w:val="uk-UA"/>
        </w:rPr>
      </w:pPr>
    </w:p>
    <w:tbl>
      <w:tblPr>
        <w:tblStyle w:val="a3"/>
        <w:tblW w:w="500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2836"/>
        <w:gridCol w:w="992"/>
        <w:gridCol w:w="1362"/>
        <w:gridCol w:w="1362"/>
        <w:gridCol w:w="1362"/>
        <w:gridCol w:w="1362"/>
      </w:tblGrid>
      <w:tr w:rsidR="00931FFD" w:rsidRPr="00B964B4" w:rsidTr="00933C17">
        <w:trPr>
          <w:trHeight w:val="339"/>
        </w:trPr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FFD" w:rsidRPr="00B964B4" w:rsidRDefault="00931FFD" w:rsidP="006D7F6E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№ п/п</w:t>
            </w:r>
          </w:p>
        </w:tc>
        <w:tc>
          <w:tcPr>
            <w:tcW w:w="1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FFD" w:rsidRPr="00B964B4" w:rsidRDefault="00931FFD" w:rsidP="00933C17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Показники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FFD" w:rsidRPr="00B964B4" w:rsidRDefault="00931FFD" w:rsidP="00933C17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Од</w:t>
            </w:r>
            <w:r w:rsidR="00933C17" w:rsidRPr="00B964B4">
              <w:rPr>
                <w:rFonts w:cstheme="minorHAnsi"/>
                <w:b/>
                <w:szCs w:val="24"/>
                <w:lang w:val="uk-UA"/>
              </w:rPr>
              <w:t>иниця</w:t>
            </w:r>
            <w:r w:rsidRPr="00B964B4">
              <w:rPr>
                <w:rFonts w:cstheme="minorHAnsi"/>
                <w:b/>
                <w:szCs w:val="24"/>
                <w:lang w:val="uk-UA"/>
              </w:rPr>
              <w:t xml:space="preserve"> виміру</w:t>
            </w:r>
          </w:p>
        </w:tc>
        <w:tc>
          <w:tcPr>
            <w:tcW w:w="27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FFD" w:rsidRPr="00B964B4" w:rsidRDefault="00931FFD" w:rsidP="00933C17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Кількість</w:t>
            </w:r>
          </w:p>
        </w:tc>
      </w:tr>
      <w:tr w:rsidR="00933C17" w:rsidRPr="00B964B4" w:rsidTr="00933C17">
        <w:trPr>
          <w:trHeight w:val="429"/>
        </w:trPr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FFD" w:rsidRPr="00B964B4" w:rsidRDefault="00931FFD" w:rsidP="006D7F6E">
            <w:pPr>
              <w:rPr>
                <w:rFonts w:cstheme="minorHAnsi"/>
                <w:b/>
                <w:szCs w:val="24"/>
                <w:lang w:val="uk-UA"/>
              </w:rPr>
            </w:pPr>
          </w:p>
        </w:tc>
        <w:tc>
          <w:tcPr>
            <w:tcW w:w="1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FFD" w:rsidRPr="00B964B4" w:rsidRDefault="00931FFD" w:rsidP="00933C17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FFD" w:rsidRPr="00B964B4" w:rsidRDefault="00931FFD" w:rsidP="00933C17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FFD" w:rsidRPr="00B964B4" w:rsidRDefault="00931FFD" w:rsidP="00933C17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Будинок №1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FFD" w:rsidRPr="00B964B4" w:rsidRDefault="00931FFD" w:rsidP="00933C17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Будинок №2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FD" w:rsidRPr="00B964B4" w:rsidRDefault="00931FFD" w:rsidP="00933C17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Будинок №3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FD" w:rsidRPr="00B964B4" w:rsidRDefault="00931FFD" w:rsidP="00933C17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Будинок №4</w:t>
            </w:r>
          </w:p>
        </w:tc>
      </w:tr>
      <w:tr w:rsidR="00E61A2F" w:rsidRPr="00B964B4" w:rsidTr="00933C17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A2F" w:rsidRPr="00B964B4" w:rsidRDefault="00E61A2F" w:rsidP="006D7F6E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1.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A2F" w:rsidRPr="00B964B4" w:rsidRDefault="00E61A2F" w:rsidP="006D7F6E">
            <w:pPr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Характер будівництва</w:t>
            </w:r>
          </w:p>
        </w:tc>
        <w:tc>
          <w:tcPr>
            <w:tcW w:w="33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A2F" w:rsidRPr="00B964B4" w:rsidRDefault="00E61A2F" w:rsidP="006D7F6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Нове будівництво</w:t>
            </w:r>
          </w:p>
        </w:tc>
      </w:tr>
      <w:tr w:rsidR="00E61A2F" w:rsidRPr="00B964B4" w:rsidTr="00933C17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A2F" w:rsidRPr="00B964B4" w:rsidRDefault="00E61A2F" w:rsidP="006D7F6E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2.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A2F" w:rsidRPr="00B964B4" w:rsidRDefault="00E61A2F" w:rsidP="006D7F6E">
            <w:pPr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Ступінь вогнестійкості</w:t>
            </w:r>
          </w:p>
        </w:tc>
        <w:tc>
          <w:tcPr>
            <w:tcW w:w="33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A2F" w:rsidRPr="00B964B4" w:rsidRDefault="00E61A2F" w:rsidP="006D7F6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ІІ</w:t>
            </w:r>
          </w:p>
        </w:tc>
      </w:tr>
      <w:tr w:rsidR="00933C17" w:rsidRPr="00B964B4" w:rsidTr="00933C17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3.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AE" w:rsidRPr="00B964B4" w:rsidRDefault="00580BAE" w:rsidP="00580BAE">
            <w:pPr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Поверховість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поверх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7-9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7-9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7-9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7-9</w:t>
            </w:r>
          </w:p>
        </w:tc>
      </w:tr>
      <w:tr w:rsidR="00933C17" w:rsidRPr="00B964B4" w:rsidTr="00933C17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4.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AE" w:rsidRPr="00B964B4" w:rsidRDefault="00580BAE" w:rsidP="00580BAE">
            <w:pPr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Площа ділянки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га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0,68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0,68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0,45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0,45</w:t>
            </w:r>
          </w:p>
        </w:tc>
      </w:tr>
      <w:tr w:rsidR="00933C17" w:rsidRPr="00B964B4" w:rsidTr="00933C17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5.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AE" w:rsidRPr="00B964B4" w:rsidRDefault="00580BAE" w:rsidP="00580BAE">
            <w:pPr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Площа забудови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м</w:t>
            </w:r>
            <w:r w:rsidRPr="00B964B4">
              <w:rPr>
                <w:rFonts w:cstheme="minorHAnsi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2</w:t>
            </w:r>
            <w:r w:rsidR="00E015D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900,00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2</w:t>
            </w:r>
            <w:r w:rsidR="00E015D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900,00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1</w:t>
            </w:r>
            <w:r w:rsidR="00E015D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800,00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1</w:t>
            </w:r>
            <w:r w:rsidR="00E015D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800,00</w:t>
            </w:r>
          </w:p>
        </w:tc>
      </w:tr>
      <w:tr w:rsidR="00933C17" w:rsidRPr="00B964B4" w:rsidTr="00933C17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6.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AE" w:rsidRPr="00B964B4" w:rsidRDefault="00580BAE" w:rsidP="00580BAE">
            <w:pPr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Площа будинку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м</w:t>
            </w:r>
            <w:r w:rsidRPr="00B964B4">
              <w:rPr>
                <w:rFonts w:cstheme="minorHAnsi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17</w:t>
            </w:r>
            <w:r w:rsidR="00E015D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700</w:t>
            </w:r>
            <w:r w:rsidR="00E015D5" w:rsidRPr="00B964B4">
              <w:rPr>
                <w:rFonts w:cstheme="minorHAnsi"/>
                <w:szCs w:val="24"/>
                <w:lang w:val="uk-UA"/>
              </w:rPr>
              <w:t>,</w:t>
            </w:r>
            <w:r w:rsidRPr="00B964B4">
              <w:rPr>
                <w:rFonts w:cstheme="minorHAnsi"/>
                <w:szCs w:val="24"/>
                <w:lang w:val="uk-UA"/>
              </w:rPr>
              <w:t>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17</w:t>
            </w:r>
            <w:r w:rsidR="00E015D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700</w:t>
            </w:r>
            <w:r w:rsidR="00E015D5" w:rsidRPr="00B964B4">
              <w:rPr>
                <w:rFonts w:cstheme="minorHAnsi"/>
                <w:szCs w:val="24"/>
                <w:lang w:val="uk-UA"/>
              </w:rPr>
              <w:t>,</w:t>
            </w:r>
            <w:r w:rsidRPr="00B964B4">
              <w:rPr>
                <w:rFonts w:cstheme="minorHAnsi"/>
                <w:szCs w:val="24"/>
                <w:lang w:val="uk-UA"/>
              </w:rPr>
              <w:t>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12</w:t>
            </w:r>
            <w:r w:rsidR="00E015D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500</w:t>
            </w:r>
            <w:r w:rsidR="00E015D5" w:rsidRPr="00B964B4">
              <w:rPr>
                <w:rFonts w:cstheme="minorHAnsi"/>
                <w:szCs w:val="24"/>
                <w:lang w:val="uk-UA"/>
              </w:rPr>
              <w:t>,</w:t>
            </w:r>
            <w:r w:rsidRPr="00B964B4">
              <w:rPr>
                <w:rFonts w:cstheme="minorHAnsi"/>
                <w:szCs w:val="24"/>
                <w:lang w:val="uk-UA"/>
              </w:rPr>
              <w:t>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12</w:t>
            </w:r>
            <w:r w:rsidR="00E015D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500</w:t>
            </w:r>
            <w:r w:rsidR="00E015D5" w:rsidRPr="00B964B4">
              <w:rPr>
                <w:rFonts w:cstheme="minorHAnsi"/>
                <w:szCs w:val="24"/>
                <w:lang w:val="uk-UA"/>
              </w:rPr>
              <w:t>,</w:t>
            </w:r>
            <w:r w:rsidRPr="00B964B4">
              <w:rPr>
                <w:rFonts w:cstheme="minorHAnsi"/>
                <w:szCs w:val="24"/>
                <w:lang w:val="uk-UA"/>
              </w:rPr>
              <w:t>00</w:t>
            </w:r>
          </w:p>
        </w:tc>
      </w:tr>
      <w:tr w:rsidR="00933C17" w:rsidRPr="00B964B4" w:rsidTr="00933C17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B964B4" w:rsidRDefault="00580BAE" w:rsidP="00580BAE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7.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AE" w:rsidRPr="00B964B4" w:rsidRDefault="00580BAE" w:rsidP="00580BAE">
            <w:pPr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 xml:space="preserve">Загальна площа квартир, 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м</w:t>
            </w:r>
            <w:r w:rsidRPr="00B964B4">
              <w:rPr>
                <w:rFonts w:cstheme="minorHAnsi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14</w:t>
            </w:r>
            <w:r w:rsidR="00E015D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570,00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14</w:t>
            </w:r>
            <w:r w:rsidR="00E015D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570,00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10</w:t>
            </w:r>
            <w:r w:rsidR="00E015D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300,00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10</w:t>
            </w:r>
            <w:r w:rsidR="00E015D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300,00</w:t>
            </w:r>
          </w:p>
        </w:tc>
      </w:tr>
      <w:tr w:rsidR="00933C17" w:rsidRPr="00B964B4" w:rsidTr="00933C17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B964B4" w:rsidRDefault="00580BAE" w:rsidP="00580BAE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B964B4" w:rsidRDefault="00580BAE" w:rsidP="00580BAE">
            <w:pPr>
              <w:ind w:left="284"/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1 кімнатних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м</w:t>
            </w:r>
            <w:r w:rsidRPr="00B964B4">
              <w:rPr>
                <w:rFonts w:cstheme="minorHAnsi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5</w:t>
            </w:r>
            <w:r w:rsidR="00E015D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496,00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5</w:t>
            </w:r>
            <w:r w:rsidR="00E015D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496,00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4</w:t>
            </w:r>
            <w:r w:rsidR="00E015D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160,00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4</w:t>
            </w:r>
            <w:r w:rsidR="00E015D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160,00</w:t>
            </w:r>
          </w:p>
        </w:tc>
      </w:tr>
      <w:tr w:rsidR="00933C17" w:rsidRPr="00B964B4" w:rsidTr="00933C17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B964B4" w:rsidRDefault="00580BAE" w:rsidP="00580BAE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B964B4" w:rsidRDefault="00580BAE" w:rsidP="00580BAE">
            <w:pPr>
              <w:ind w:left="284"/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2 кімнатних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м</w:t>
            </w:r>
            <w:r w:rsidRPr="00B964B4">
              <w:rPr>
                <w:rFonts w:cstheme="minorHAnsi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7</w:t>
            </w:r>
            <w:r w:rsidR="00E015D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380,00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7</w:t>
            </w:r>
            <w:r w:rsidR="00E015D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380,00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4</w:t>
            </w:r>
            <w:r w:rsidR="00E015D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620,00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4</w:t>
            </w:r>
            <w:r w:rsidR="00E015D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620,00</w:t>
            </w:r>
          </w:p>
        </w:tc>
      </w:tr>
      <w:tr w:rsidR="00933C17" w:rsidRPr="00B964B4" w:rsidTr="00933C17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B964B4" w:rsidRDefault="00580BAE" w:rsidP="00580BAE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B964B4" w:rsidRDefault="00580BAE" w:rsidP="00580BAE">
            <w:pPr>
              <w:ind w:left="284"/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3 кімнатних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м</w:t>
            </w:r>
            <w:r w:rsidRPr="00B964B4">
              <w:rPr>
                <w:rFonts w:cstheme="minorHAnsi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1</w:t>
            </w:r>
            <w:r w:rsidR="00E015D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694,00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1</w:t>
            </w:r>
            <w:r w:rsidR="00E015D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694,00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1</w:t>
            </w:r>
            <w:r w:rsidR="00E015D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520,00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1</w:t>
            </w:r>
            <w:r w:rsidR="00E015D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520,00</w:t>
            </w:r>
          </w:p>
        </w:tc>
      </w:tr>
      <w:tr w:rsidR="00933C17" w:rsidRPr="00B964B4" w:rsidTr="00933C17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8.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AE" w:rsidRPr="00B964B4" w:rsidRDefault="00580BAE" w:rsidP="00580BAE">
            <w:pPr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Площа підвального поверху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м</w:t>
            </w:r>
            <w:r w:rsidRPr="00B964B4">
              <w:rPr>
                <w:rFonts w:cstheme="minorHAnsi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-</w:t>
            </w:r>
          </w:p>
        </w:tc>
      </w:tr>
      <w:tr w:rsidR="00933C17" w:rsidRPr="00B964B4" w:rsidTr="00933C17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9.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AE" w:rsidRPr="00B964B4" w:rsidRDefault="00580BAE" w:rsidP="00580BAE">
            <w:pPr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 xml:space="preserve">Загальна площа вбудованих приміщень 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м</w:t>
            </w:r>
            <w:r w:rsidRPr="00B964B4">
              <w:rPr>
                <w:rFonts w:cstheme="minorHAnsi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200,00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200,00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100,00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100,00</w:t>
            </w:r>
          </w:p>
        </w:tc>
      </w:tr>
      <w:tr w:rsidR="00933C17" w:rsidRPr="00B964B4" w:rsidTr="00933C17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10.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AE" w:rsidRPr="00B964B4" w:rsidRDefault="00580BAE" w:rsidP="00580BAE">
            <w:pPr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Кількість квартир, в тому числі: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шт.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278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278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172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172</w:t>
            </w:r>
          </w:p>
        </w:tc>
      </w:tr>
      <w:tr w:rsidR="00933C17" w:rsidRPr="00B964B4" w:rsidTr="00933C17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B964B4" w:rsidRDefault="00580BAE" w:rsidP="00580BAE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AE" w:rsidRPr="00B964B4" w:rsidRDefault="00580BAE" w:rsidP="00580BAE">
            <w:pPr>
              <w:ind w:left="284"/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1 кімнатних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шт.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134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134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74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74</w:t>
            </w:r>
          </w:p>
        </w:tc>
      </w:tr>
      <w:tr w:rsidR="00933C17" w:rsidRPr="00B964B4" w:rsidTr="00933C17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B964B4" w:rsidRDefault="00580BAE" w:rsidP="00580BAE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AE" w:rsidRPr="00B964B4" w:rsidRDefault="00580BAE" w:rsidP="00580BAE">
            <w:pPr>
              <w:ind w:left="284"/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2 кімнатних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шт.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123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123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77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77</w:t>
            </w:r>
          </w:p>
        </w:tc>
      </w:tr>
      <w:tr w:rsidR="00933C17" w:rsidRPr="00B964B4" w:rsidTr="00933C17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B964B4" w:rsidRDefault="00580BAE" w:rsidP="00580BAE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AE" w:rsidRPr="00B964B4" w:rsidRDefault="00580BAE" w:rsidP="00580BAE">
            <w:pPr>
              <w:ind w:left="284"/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3 кімнатних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шт.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22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22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20</w:t>
            </w:r>
          </w:p>
        </w:tc>
      </w:tr>
      <w:tr w:rsidR="00933C17" w:rsidRPr="00B964B4" w:rsidTr="00933C17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11.</w:t>
            </w: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AE" w:rsidRPr="00B964B4" w:rsidRDefault="00580BAE" w:rsidP="00580BAE">
            <w:pPr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Будівельний об'єм, в тому числі: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м</w:t>
            </w:r>
            <w:r w:rsidRPr="00B964B4">
              <w:rPr>
                <w:rFonts w:cstheme="minorHAnsi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53</w:t>
            </w:r>
            <w:r w:rsidR="006C065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100,00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53</w:t>
            </w:r>
            <w:r w:rsidR="006C065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100,00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37</w:t>
            </w:r>
            <w:r w:rsidR="006C065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500,00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37</w:t>
            </w:r>
            <w:r w:rsidR="006C065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500,00</w:t>
            </w:r>
          </w:p>
        </w:tc>
      </w:tr>
      <w:tr w:rsidR="00933C17" w:rsidRPr="00B964B4" w:rsidTr="00933C17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B964B4" w:rsidRDefault="00580BAE" w:rsidP="00580BAE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AE" w:rsidRPr="00B964B4" w:rsidRDefault="00580BAE" w:rsidP="00580BAE">
            <w:pPr>
              <w:ind w:left="284"/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нижче відмітки 0.00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м</w:t>
            </w:r>
            <w:r w:rsidRPr="00B964B4">
              <w:rPr>
                <w:rFonts w:cstheme="minorHAnsi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highlight w:val="yellow"/>
                <w:lang w:val="uk-UA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highlight w:val="yellow"/>
                <w:lang w:val="uk-UA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highlight w:val="yellow"/>
                <w:lang w:val="uk-UA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highlight w:val="yellow"/>
                <w:lang w:val="uk-UA"/>
              </w:rPr>
            </w:pPr>
          </w:p>
        </w:tc>
      </w:tr>
      <w:tr w:rsidR="00933C17" w:rsidRPr="00B964B4" w:rsidTr="00933C17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B964B4" w:rsidRDefault="00580BAE" w:rsidP="00580BAE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BAE" w:rsidRPr="00B964B4" w:rsidRDefault="00580BAE" w:rsidP="00580BAE">
            <w:pPr>
              <w:ind w:left="284"/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вище відмітки 0.00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м</w:t>
            </w:r>
            <w:r w:rsidRPr="00B964B4">
              <w:rPr>
                <w:rFonts w:cstheme="minorHAnsi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53</w:t>
            </w:r>
            <w:r w:rsidR="006C065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100,00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53</w:t>
            </w:r>
            <w:r w:rsidR="006C065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100,00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37</w:t>
            </w:r>
            <w:r w:rsidR="006C065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500,00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37</w:t>
            </w:r>
            <w:r w:rsidR="006C0655" w:rsidRPr="00B964B4">
              <w:rPr>
                <w:rFonts w:cstheme="minorHAnsi"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szCs w:val="24"/>
                <w:lang w:val="uk-UA"/>
              </w:rPr>
              <w:t>500,00</w:t>
            </w:r>
          </w:p>
        </w:tc>
      </w:tr>
      <w:tr w:rsidR="00933C17" w:rsidRPr="00B964B4" w:rsidTr="00933C17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B964B4" w:rsidRDefault="00580BAE" w:rsidP="00580BAE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</w:p>
        </w:tc>
        <w:tc>
          <w:tcPr>
            <w:tcW w:w="1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B964B4" w:rsidRDefault="00580BAE" w:rsidP="007C1D7F">
            <w:pPr>
              <w:jc w:val="left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Загальна площа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b/>
                <w:szCs w:val="24"/>
                <w:highlight w:val="yellow"/>
                <w:lang w:val="uk-UA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b/>
                <w:szCs w:val="24"/>
                <w:highlight w:val="yellow"/>
                <w:lang w:val="uk-UA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BAE" w:rsidRPr="00B964B4" w:rsidRDefault="00580BAE" w:rsidP="00580BAE">
            <w:pPr>
              <w:jc w:val="center"/>
              <w:rPr>
                <w:rFonts w:cstheme="minorHAnsi"/>
                <w:b/>
                <w:szCs w:val="24"/>
                <w:highlight w:val="yellow"/>
                <w:lang w:val="uk-UA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B964B4" w:rsidRDefault="00580BAE" w:rsidP="00580BAE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60</w:t>
            </w:r>
            <w:r w:rsidR="008419A7" w:rsidRPr="00B964B4">
              <w:rPr>
                <w:rFonts w:cstheme="minorHAnsi"/>
                <w:b/>
                <w:szCs w:val="24"/>
                <w:lang w:val="uk-UA"/>
              </w:rPr>
              <w:t> </w:t>
            </w:r>
            <w:r w:rsidRPr="00B964B4">
              <w:rPr>
                <w:rFonts w:cstheme="minorHAnsi"/>
                <w:b/>
                <w:szCs w:val="24"/>
                <w:lang w:val="uk-UA"/>
              </w:rPr>
              <w:t>400</w:t>
            </w:r>
            <w:r w:rsidR="008419A7" w:rsidRPr="00B964B4">
              <w:rPr>
                <w:rFonts w:cstheme="minorHAnsi"/>
                <w:b/>
                <w:szCs w:val="24"/>
                <w:lang w:val="uk-UA"/>
              </w:rPr>
              <w:t>,00</w:t>
            </w:r>
          </w:p>
        </w:tc>
      </w:tr>
    </w:tbl>
    <w:p w:rsidR="00D42812" w:rsidRPr="00B964B4" w:rsidRDefault="00D42812" w:rsidP="00933C17">
      <w:pPr>
        <w:rPr>
          <w:rFonts w:cstheme="minorHAnsi"/>
          <w:sz w:val="24"/>
          <w:szCs w:val="24"/>
          <w:lang w:val="uk-UA"/>
        </w:rPr>
      </w:pPr>
    </w:p>
    <w:p w:rsidR="00933C17" w:rsidRPr="00B964B4" w:rsidRDefault="00933C17" w:rsidP="00933C17">
      <w:pPr>
        <w:rPr>
          <w:rFonts w:cstheme="minorHAnsi"/>
          <w:sz w:val="24"/>
          <w:szCs w:val="24"/>
          <w:lang w:val="uk-UA"/>
        </w:rPr>
      </w:pPr>
    </w:p>
    <w:p w:rsidR="00933C17" w:rsidRPr="00B964B4" w:rsidRDefault="00933C17" w:rsidP="00933C17">
      <w:pPr>
        <w:rPr>
          <w:rFonts w:cstheme="minorHAnsi"/>
          <w:sz w:val="24"/>
          <w:szCs w:val="24"/>
          <w:lang w:val="uk-UA"/>
        </w:rPr>
        <w:sectPr w:rsidR="00933C17" w:rsidRPr="00B964B4" w:rsidSect="009B4BAB">
          <w:pgSz w:w="11907" w:h="16840" w:code="9"/>
          <w:pgMar w:top="1134" w:right="1134" w:bottom="1134" w:left="1134" w:header="709" w:footer="709" w:gutter="0"/>
          <w:cols w:space="708"/>
          <w:docGrid w:linePitch="360"/>
        </w:sectPr>
      </w:pPr>
    </w:p>
    <w:p w:rsidR="00671297" w:rsidRPr="00B964B4" w:rsidRDefault="00671297" w:rsidP="00671297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>8.</w:t>
      </w:r>
      <w:r w:rsidRPr="00B964B4">
        <w:rPr>
          <w:rFonts w:cstheme="minorHAnsi"/>
          <w:b/>
          <w:sz w:val="24"/>
          <w:szCs w:val="24"/>
          <w:lang w:val="uk-UA"/>
        </w:rPr>
        <w:tab/>
        <w:t>СИСТЕМА КУЛЬТУРНО-ПОБУТОВОГО ОБСЛУГОВУВАННЯ НАСЕЛЕННЯ</w:t>
      </w:r>
    </w:p>
    <w:p w:rsidR="00671297" w:rsidRPr="00B964B4" w:rsidRDefault="00671297" w:rsidP="00671297">
      <w:pPr>
        <w:rPr>
          <w:rFonts w:cstheme="minorHAnsi"/>
          <w:sz w:val="24"/>
          <w:szCs w:val="24"/>
          <w:lang w:val="uk-UA"/>
        </w:rPr>
      </w:pPr>
    </w:p>
    <w:p w:rsidR="00671297" w:rsidRPr="00B964B4" w:rsidRDefault="00671297" w:rsidP="00116F72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Потребу населення, що будуть проживати в багатоквартирних будинках, в об'єктах громадського обслуговування </w:t>
      </w:r>
      <w:r w:rsidR="0043509D" w:rsidRPr="00B964B4">
        <w:rPr>
          <w:rFonts w:cstheme="minorHAnsi"/>
          <w:sz w:val="24"/>
          <w:szCs w:val="24"/>
          <w:lang w:val="uk-UA"/>
        </w:rPr>
        <w:t>більшістю</w:t>
      </w:r>
      <w:r w:rsidR="002E37C3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враховано в межах проекту. Необхідні місця в загальноосвітніх школах І-ІІІ ступенів, дошкільних установ згідно розрахунку за згодою забудовників</w:t>
      </w:r>
      <w:r w:rsidR="00E87D7A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 xml:space="preserve">розміщуються </w:t>
      </w:r>
      <w:r w:rsidR="002E37C3" w:rsidRPr="00B964B4">
        <w:rPr>
          <w:rFonts w:cstheme="minorHAnsi"/>
          <w:sz w:val="24"/>
          <w:szCs w:val="24"/>
          <w:lang w:val="uk-UA"/>
        </w:rPr>
        <w:t>поза</w:t>
      </w:r>
      <w:r w:rsidRPr="00B964B4">
        <w:rPr>
          <w:rFonts w:cstheme="minorHAnsi"/>
          <w:sz w:val="24"/>
          <w:szCs w:val="24"/>
          <w:lang w:val="uk-UA"/>
        </w:rPr>
        <w:t xml:space="preserve"> меж</w:t>
      </w:r>
      <w:r w:rsidR="002E37C3" w:rsidRPr="00B964B4">
        <w:rPr>
          <w:rFonts w:cstheme="minorHAnsi"/>
          <w:sz w:val="24"/>
          <w:szCs w:val="24"/>
          <w:lang w:val="uk-UA"/>
        </w:rPr>
        <w:t>ами</w:t>
      </w:r>
      <w:r w:rsidRPr="00B964B4">
        <w:rPr>
          <w:rFonts w:cstheme="minorHAnsi"/>
          <w:sz w:val="24"/>
          <w:szCs w:val="24"/>
          <w:lang w:val="uk-UA"/>
        </w:rPr>
        <w:t xml:space="preserve"> розробки детального плану.</w:t>
      </w:r>
    </w:p>
    <w:p w:rsidR="00671297" w:rsidRPr="00B964B4" w:rsidRDefault="00671297" w:rsidP="0028109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Розрахунки об'єктів громадського обслуговування та їх розміщення приведено в таблицях нижче.</w:t>
      </w:r>
    </w:p>
    <w:p w:rsidR="008419A7" w:rsidRPr="00B964B4" w:rsidRDefault="008419A7" w:rsidP="008419A7">
      <w:pPr>
        <w:rPr>
          <w:rFonts w:cstheme="minorHAnsi"/>
          <w:sz w:val="24"/>
          <w:szCs w:val="24"/>
          <w:lang w:val="uk-UA"/>
        </w:rPr>
      </w:pPr>
    </w:p>
    <w:p w:rsidR="00116F72" w:rsidRPr="00B964B4" w:rsidRDefault="00116F72" w:rsidP="00116F72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Розрахунок і розміщення об'єктів культурно-побутового обслуговування</w:t>
      </w:r>
    </w:p>
    <w:p w:rsidR="00671297" w:rsidRDefault="00116F72" w:rsidP="00116F72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житлового кварталу</w:t>
      </w:r>
    </w:p>
    <w:p w:rsidR="0090439D" w:rsidRPr="0090439D" w:rsidRDefault="0090439D" w:rsidP="0090439D">
      <w:pPr>
        <w:rPr>
          <w:rFonts w:cstheme="minorHAnsi"/>
          <w:sz w:val="24"/>
          <w:szCs w:val="24"/>
          <w:lang w:val="uk-UA"/>
        </w:rPr>
      </w:pP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44"/>
        <w:gridCol w:w="2179"/>
        <w:gridCol w:w="1436"/>
        <w:gridCol w:w="1578"/>
        <w:gridCol w:w="1582"/>
        <w:gridCol w:w="2434"/>
      </w:tblGrid>
      <w:tr w:rsidR="00116F72" w:rsidRPr="00B964B4" w:rsidTr="002E37C3"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F72" w:rsidRPr="00B964B4" w:rsidRDefault="00C863FD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№ з/п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F72" w:rsidRPr="00B964B4" w:rsidRDefault="00116F72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bCs/>
                <w:sz w:val="20"/>
              </w:rPr>
              <w:t>Найменування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F72" w:rsidRPr="00B964B4" w:rsidRDefault="00116F72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Одиниці виміру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F72" w:rsidRPr="00B964B4" w:rsidRDefault="00116F72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2"/>
              </w:rPr>
              <w:t xml:space="preserve">Норм показник на 1000 </w:t>
            </w:r>
            <w:proofErr w:type="spellStart"/>
            <w:r w:rsidRPr="00B964B4">
              <w:rPr>
                <w:rFonts w:asciiTheme="minorHAnsi" w:hAnsiTheme="minorHAnsi" w:cstheme="minorHAnsi"/>
                <w:b/>
                <w:sz w:val="20"/>
                <w:szCs w:val="22"/>
              </w:rPr>
              <w:t>чол</w:t>
            </w:r>
            <w:proofErr w:type="spellEnd"/>
            <w:r w:rsidRPr="00B964B4">
              <w:rPr>
                <w:rFonts w:asciiTheme="minorHAnsi" w:hAnsiTheme="minorHAnsi" w:cstheme="minorHAnsi"/>
                <w:b/>
                <w:sz w:val="20"/>
                <w:szCs w:val="22"/>
              </w:rPr>
              <w:t>.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F72" w:rsidRPr="00B964B4" w:rsidRDefault="00116F72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Потреба за проектом</w:t>
            </w:r>
          </w:p>
        </w:tc>
        <w:tc>
          <w:tcPr>
            <w:tcW w:w="1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6F72" w:rsidRPr="00B964B4" w:rsidRDefault="00116F72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2"/>
              </w:rPr>
              <w:t>Розміщення</w:t>
            </w:r>
          </w:p>
        </w:tc>
      </w:tr>
      <w:tr w:rsidR="00116F72" w:rsidRPr="00B964B4" w:rsidTr="0090439D"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F72" w:rsidRPr="00B964B4" w:rsidRDefault="00116F72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1.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F72" w:rsidRPr="00B964B4" w:rsidRDefault="00116F72" w:rsidP="007F7E71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Населення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F72" w:rsidRPr="00B964B4" w:rsidRDefault="00116F72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 xml:space="preserve">тис. </w:t>
            </w:r>
            <w:proofErr w:type="spellStart"/>
            <w:r w:rsidRPr="00B964B4">
              <w:rPr>
                <w:rFonts w:asciiTheme="minorHAnsi" w:hAnsiTheme="minorHAnsi" w:cstheme="minorHAnsi"/>
                <w:sz w:val="20"/>
              </w:rPr>
              <w:t>чол</w:t>
            </w:r>
            <w:proofErr w:type="spellEnd"/>
            <w:r w:rsidRPr="00B964B4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286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F72" w:rsidRPr="00B964B4" w:rsidRDefault="00116F72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E37C3" w:rsidRPr="000B1CA3" w:rsidTr="0090439D"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2.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7F7E71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bCs/>
                <w:sz w:val="20"/>
              </w:rPr>
              <w:t>Дошкільні установи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місць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bCs/>
                <w:sz w:val="20"/>
                <w:szCs w:val="18"/>
              </w:rPr>
              <w:t>70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128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Перетин вул. Революції та Пушкінської</w:t>
            </w:r>
          </w:p>
        </w:tc>
      </w:tr>
      <w:tr w:rsidR="002E37C3" w:rsidRPr="00B964B4" w:rsidTr="0090439D">
        <w:trPr>
          <w:trHeight w:val="270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37C3" w:rsidRPr="00B964B4" w:rsidRDefault="002E37C3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3.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37C3" w:rsidRPr="00B964B4" w:rsidRDefault="002E37C3" w:rsidP="007F7E71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bCs/>
                <w:sz w:val="20"/>
              </w:rPr>
              <w:t>Загальноосвітні школи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місць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bCs/>
                <w:sz w:val="20"/>
                <w:szCs w:val="18"/>
              </w:rPr>
              <w:t>130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2E37C3" w:rsidRPr="00B964B4" w:rsidRDefault="0069732A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234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 xml:space="preserve">Перетин вул. Шевченка, </w:t>
            </w:r>
            <w:r w:rsidR="003449AE" w:rsidRPr="00B964B4">
              <w:rPr>
                <w:rFonts w:asciiTheme="minorHAnsi" w:hAnsiTheme="minorHAnsi" w:cstheme="minorHAnsi"/>
                <w:sz w:val="20"/>
              </w:rPr>
              <w:t>Тургенєва</w:t>
            </w:r>
          </w:p>
        </w:tc>
      </w:tr>
      <w:tr w:rsidR="002E37C3" w:rsidRPr="00B964B4" w:rsidTr="0090439D"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4.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7F7E71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bCs/>
                <w:sz w:val="20"/>
              </w:rPr>
              <w:t>Лікарня, стаціонар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ліжок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bCs/>
                <w:sz w:val="20"/>
                <w:szCs w:val="18"/>
              </w:rPr>
              <w:t>14,15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37C3" w:rsidRPr="00B964B4" w:rsidRDefault="0069732A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30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Місто</w:t>
            </w:r>
          </w:p>
        </w:tc>
      </w:tr>
      <w:tr w:rsidR="002E37C3" w:rsidRPr="00B964B4" w:rsidTr="0090439D"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5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7F7E71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bCs/>
                <w:sz w:val="20"/>
              </w:rPr>
              <w:t>Поліклініка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відвідувань в зміну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bCs/>
                <w:sz w:val="20"/>
              </w:rPr>
              <w:t>24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43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Місто</w:t>
            </w:r>
          </w:p>
        </w:tc>
      </w:tr>
      <w:tr w:rsidR="002E37C3" w:rsidRPr="000B1CA3" w:rsidTr="0090439D"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2"/>
              </w:rPr>
              <w:t>6.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7F7E71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bCs/>
                <w:sz w:val="20"/>
              </w:rPr>
              <w:t>Аптека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об'єкт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bCs/>
                <w:sz w:val="20"/>
                <w:szCs w:val="22"/>
              </w:rPr>
              <w:t>0,1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bCs/>
                <w:sz w:val="20"/>
                <w:szCs w:val="22"/>
              </w:rPr>
              <w:t>0,2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 xml:space="preserve">У межах ДПТ </w:t>
            </w:r>
            <w:r w:rsidR="003449AE">
              <w:rPr>
                <w:rFonts w:asciiTheme="minorHAnsi" w:hAnsiTheme="minorHAnsi" w:cstheme="minorHAnsi"/>
                <w:sz w:val="20"/>
              </w:rPr>
              <w:t>т</w:t>
            </w:r>
            <w:r w:rsidRPr="00B964B4">
              <w:rPr>
                <w:rFonts w:asciiTheme="minorHAnsi" w:hAnsiTheme="minorHAnsi" w:cstheme="minorHAnsi"/>
                <w:sz w:val="20"/>
              </w:rPr>
              <w:t xml:space="preserve">а </w:t>
            </w:r>
            <w:r w:rsidR="003449AE" w:rsidRPr="00B964B4">
              <w:rPr>
                <w:rFonts w:asciiTheme="minorHAnsi" w:hAnsiTheme="minorHAnsi" w:cstheme="minorHAnsi"/>
                <w:sz w:val="20"/>
              </w:rPr>
              <w:t>пішохідної</w:t>
            </w:r>
            <w:r w:rsidRPr="00B964B4">
              <w:rPr>
                <w:rFonts w:asciiTheme="minorHAnsi" w:hAnsiTheme="minorHAnsi" w:cstheme="minorHAnsi"/>
                <w:sz w:val="20"/>
              </w:rPr>
              <w:t xml:space="preserve"> досяжності</w:t>
            </w:r>
          </w:p>
        </w:tc>
      </w:tr>
      <w:tr w:rsidR="002E37C3" w:rsidRPr="00B964B4" w:rsidTr="0090439D"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2"/>
              </w:rPr>
              <w:t>7.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7F7E71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bCs/>
                <w:sz w:val="20"/>
                <w:szCs w:val="22"/>
              </w:rPr>
              <w:t>Магазини з них: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м</w:t>
            </w:r>
            <w:r w:rsidRPr="00B964B4">
              <w:rPr>
                <w:rFonts w:asciiTheme="minorHAnsi" w:hAnsiTheme="minorHAnsi" w:cstheme="minorHAnsi"/>
                <w:sz w:val="20"/>
                <w:szCs w:val="13"/>
                <w:vertAlign w:val="superscript"/>
              </w:rPr>
              <w:t>2</w:t>
            </w:r>
            <w:r w:rsidRPr="00B964B4">
              <w:rPr>
                <w:rFonts w:asciiTheme="minorHAnsi" w:hAnsiTheme="minorHAnsi" w:cstheme="minorHAnsi"/>
                <w:sz w:val="20"/>
                <w:szCs w:val="13"/>
              </w:rPr>
              <w:t xml:space="preserve"> </w:t>
            </w: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торг. площі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bCs/>
                <w:sz w:val="20"/>
                <w:szCs w:val="22"/>
              </w:rPr>
              <w:t>230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414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E37C3" w:rsidRPr="00B964B4" w:rsidTr="0090439D"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2"/>
              </w:rPr>
              <w:t>8.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7F7E71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bCs/>
                <w:sz w:val="20"/>
                <w:szCs w:val="22"/>
              </w:rPr>
              <w:t>Продовольчих товарів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м</w:t>
            </w:r>
            <w:r w:rsidRPr="00B964B4">
              <w:rPr>
                <w:rFonts w:asciiTheme="minorHAnsi" w:hAnsiTheme="minorHAnsi" w:cstheme="minorHAnsi"/>
                <w:sz w:val="20"/>
                <w:szCs w:val="13"/>
                <w:vertAlign w:val="superscript"/>
              </w:rPr>
              <w:t>2</w:t>
            </w:r>
            <w:r w:rsidRPr="00B964B4">
              <w:rPr>
                <w:rFonts w:asciiTheme="minorHAnsi" w:hAnsiTheme="minorHAnsi" w:cstheme="minorHAnsi"/>
                <w:sz w:val="20"/>
                <w:szCs w:val="13"/>
              </w:rPr>
              <w:t xml:space="preserve"> </w:t>
            </w: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торг. площі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bCs/>
                <w:sz w:val="20"/>
                <w:szCs w:val="22"/>
              </w:rPr>
              <w:t>80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144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E37C3" w:rsidRPr="00B964B4" w:rsidTr="0090439D"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2"/>
              </w:rPr>
              <w:t>9.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7F7E71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bCs/>
                <w:sz w:val="20"/>
                <w:szCs w:val="22"/>
              </w:rPr>
              <w:t>Непродовольчих товарів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м</w:t>
            </w:r>
            <w:r w:rsidRPr="00B964B4">
              <w:rPr>
                <w:rFonts w:asciiTheme="minorHAnsi" w:hAnsiTheme="minorHAnsi" w:cstheme="minorHAnsi"/>
                <w:sz w:val="20"/>
                <w:szCs w:val="13"/>
                <w:vertAlign w:val="superscript"/>
              </w:rPr>
              <w:t>2</w:t>
            </w:r>
            <w:r w:rsidRPr="00B964B4">
              <w:rPr>
                <w:rFonts w:asciiTheme="minorHAnsi" w:hAnsiTheme="minorHAnsi" w:cstheme="minorHAnsi"/>
                <w:sz w:val="20"/>
                <w:szCs w:val="13"/>
              </w:rPr>
              <w:t xml:space="preserve"> </w:t>
            </w: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торг. площі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bCs/>
                <w:sz w:val="20"/>
                <w:szCs w:val="22"/>
              </w:rPr>
              <w:t>150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270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E37C3" w:rsidRPr="00B964B4" w:rsidTr="0090439D"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2"/>
              </w:rPr>
              <w:t>10.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7F7E71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bCs/>
                <w:sz w:val="20"/>
                <w:szCs w:val="22"/>
              </w:rPr>
              <w:t>Підприємства громадського харчування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місць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bCs/>
                <w:sz w:val="20"/>
                <w:szCs w:val="22"/>
              </w:rPr>
              <w:t>40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72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E37C3" w:rsidRPr="00B964B4" w:rsidTr="0090439D"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7F7E71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11.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7F7E71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bCs/>
                <w:sz w:val="20"/>
                <w:szCs w:val="22"/>
              </w:rPr>
              <w:t>Підприємства побутового обслуговування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місць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bCs/>
                <w:sz w:val="20"/>
                <w:szCs w:val="22"/>
              </w:rPr>
              <w:t>9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16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C3" w:rsidRPr="00B964B4" w:rsidRDefault="002E37C3" w:rsidP="0090439D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116F72" w:rsidRPr="00B964B4" w:rsidRDefault="00116F72" w:rsidP="00671297">
      <w:pPr>
        <w:rPr>
          <w:rFonts w:cstheme="minorHAnsi"/>
          <w:sz w:val="24"/>
          <w:szCs w:val="24"/>
          <w:lang w:val="uk-UA"/>
        </w:rPr>
      </w:pPr>
    </w:p>
    <w:p w:rsidR="00116F72" w:rsidRDefault="00720355" w:rsidP="00720355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Характеристика об'єктів культурно-побутового обслуговування у вбудовано-прибудованих приміщеннях житлових будинків</w:t>
      </w:r>
    </w:p>
    <w:p w:rsidR="0090439D" w:rsidRPr="0090439D" w:rsidRDefault="0090439D" w:rsidP="0090439D">
      <w:pPr>
        <w:rPr>
          <w:rFonts w:cstheme="minorHAnsi"/>
          <w:sz w:val="24"/>
          <w:szCs w:val="24"/>
          <w:lang w:val="uk-UA"/>
        </w:rPr>
      </w:pP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8"/>
        <w:gridCol w:w="2585"/>
        <w:gridCol w:w="2475"/>
        <w:gridCol w:w="2477"/>
        <w:gridCol w:w="1648"/>
      </w:tblGrid>
      <w:tr w:rsidR="00592675" w:rsidRPr="00B964B4" w:rsidTr="00AE3FED"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355" w:rsidRPr="00B964B4" w:rsidRDefault="00C863FD" w:rsidP="007F7E71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№ з/п</w:t>
            </w:r>
          </w:p>
        </w:tc>
        <w:tc>
          <w:tcPr>
            <w:tcW w:w="1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355" w:rsidRPr="00B964B4" w:rsidRDefault="00720355" w:rsidP="007F7E71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Найменування</w:t>
            </w:r>
          </w:p>
        </w:tc>
        <w:tc>
          <w:tcPr>
            <w:tcW w:w="1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355" w:rsidRPr="00B964B4" w:rsidRDefault="00720355" w:rsidP="007F7E71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Площа, м</w:t>
            </w:r>
            <w:r w:rsidRPr="00B964B4">
              <w:rPr>
                <w:rFonts w:asciiTheme="minorHAnsi" w:hAnsiTheme="minorHAnsi" w:cstheme="minorHAnsi"/>
                <w:b/>
                <w:sz w:val="20"/>
                <w:szCs w:val="16"/>
                <w:vertAlign w:val="superscript"/>
              </w:rPr>
              <w:t>2</w:t>
            </w:r>
          </w:p>
        </w:tc>
        <w:tc>
          <w:tcPr>
            <w:tcW w:w="1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355" w:rsidRPr="00B964B4" w:rsidRDefault="00720355" w:rsidP="007F7E71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Кількість</w:t>
            </w:r>
            <w:r w:rsidRPr="00B964B4">
              <w:rPr>
                <w:rFonts w:asciiTheme="minorHAnsi" w:hAnsiTheme="minorHAnsi" w:cstheme="minorHAnsi"/>
                <w:b/>
                <w:w w:val="99"/>
                <w:sz w:val="20"/>
              </w:rPr>
              <w:t xml:space="preserve"> </w:t>
            </w:r>
            <w:r w:rsidRPr="00B964B4">
              <w:rPr>
                <w:rFonts w:asciiTheme="minorHAnsi" w:hAnsiTheme="minorHAnsi" w:cstheme="minorHAnsi"/>
                <w:b/>
                <w:sz w:val="20"/>
              </w:rPr>
              <w:t>робочих місць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355" w:rsidRPr="00B964B4" w:rsidRDefault="00720355" w:rsidP="007F7E71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Розміщення</w:t>
            </w:r>
          </w:p>
        </w:tc>
      </w:tr>
      <w:tr w:rsidR="00592675" w:rsidRPr="00B964B4" w:rsidTr="00AE3FED"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355" w:rsidRPr="00B964B4" w:rsidRDefault="00720355" w:rsidP="007F7E71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1.</w:t>
            </w:r>
          </w:p>
        </w:tc>
        <w:tc>
          <w:tcPr>
            <w:tcW w:w="1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355" w:rsidRPr="00B964B4" w:rsidRDefault="002E37C3" w:rsidP="007F7E71">
            <w:pPr>
              <w:pStyle w:val="TableParagraph"/>
              <w:rPr>
                <w:rFonts w:asciiTheme="minorHAnsi" w:hAnsiTheme="minorHAnsi" w:cstheme="minorHAnsi"/>
                <w:sz w:val="20"/>
                <w:lang w:val="ru-RU"/>
              </w:rPr>
            </w:pPr>
            <w:r w:rsidRPr="00B964B4">
              <w:rPr>
                <w:rFonts w:asciiTheme="minorHAnsi" w:hAnsiTheme="minorHAnsi" w:cstheme="minorHAnsi"/>
                <w:sz w:val="20"/>
                <w:lang w:val="ru-RU"/>
              </w:rPr>
              <w:t>Магазин</w:t>
            </w:r>
          </w:p>
        </w:tc>
        <w:tc>
          <w:tcPr>
            <w:tcW w:w="1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355" w:rsidRPr="00B964B4" w:rsidRDefault="002E37C3" w:rsidP="007F7E71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val="ru-RU"/>
              </w:rPr>
            </w:pPr>
            <w:r w:rsidRPr="00B964B4">
              <w:rPr>
                <w:rFonts w:asciiTheme="minorHAnsi" w:hAnsiTheme="minorHAnsi" w:cstheme="minorHAnsi"/>
                <w:sz w:val="20"/>
                <w:lang w:val="ru-RU"/>
              </w:rPr>
              <w:t>200</w:t>
            </w:r>
          </w:p>
        </w:tc>
        <w:tc>
          <w:tcPr>
            <w:tcW w:w="1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355" w:rsidRPr="00B964B4" w:rsidRDefault="002E37C3" w:rsidP="007F7E71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val="ru-RU"/>
              </w:rPr>
            </w:pPr>
            <w:r w:rsidRPr="00B964B4">
              <w:rPr>
                <w:rFonts w:asciiTheme="minorHAnsi" w:hAnsiTheme="minorHAnsi" w:cstheme="minorHAnsi"/>
                <w:sz w:val="20"/>
                <w:lang w:val="ru-RU"/>
              </w:rPr>
              <w:t>5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355" w:rsidRPr="00B964B4" w:rsidRDefault="00720355" w:rsidP="007F7E71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Будинок №1</w:t>
            </w:r>
          </w:p>
        </w:tc>
      </w:tr>
      <w:tr w:rsidR="002E37C3" w:rsidRPr="00B964B4" w:rsidTr="00AE3FED"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7F7E71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lang w:val="ru-RU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lang w:val="ru-RU"/>
              </w:rPr>
              <w:t>2.</w:t>
            </w:r>
          </w:p>
        </w:tc>
        <w:tc>
          <w:tcPr>
            <w:tcW w:w="1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7F7E71">
            <w:pPr>
              <w:pStyle w:val="TableParagraph"/>
              <w:rPr>
                <w:rFonts w:asciiTheme="minorHAnsi" w:hAnsiTheme="minorHAnsi" w:cstheme="minorHAnsi"/>
                <w:sz w:val="20"/>
                <w:lang w:val="ru-RU"/>
              </w:rPr>
            </w:pPr>
            <w:r w:rsidRPr="00B964B4">
              <w:rPr>
                <w:rFonts w:asciiTheme="minorHAnsi" w:hAnsiTheme="minorHAnsi" w:cstheme="minorHAnsi"/>
                <w:sz w:val="20"/>
                <w:lang w:val="ru-RU"/>
              </w:rPr>
              <w:t>Кафе</w:t>
            </w:r>
          </w:p>
        </w:tc>
        <w:tc>
          <w:tcPr>
            <w:tcW w:w="1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7C3" w:rsidRPr="00B964B4" w:rsidRDefault="002E37C3" w:rsidP="007F7E71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val="ru-RU"/>
              </w:rPr>
            </w:pPr>
            <w:r w:rsidRPr="00B964B4">
              <w:rPr>
                <w:rFonts w:asciiTheme="minorHAnsi" w:hAnsiTheme="minorHAnsi" w:cstheme="minorHAnsi"/>
                <w:sz w:val="20"/>
                <w:lang w:val="ru-RU"/>
              </w:rPr>
              <w:t>200</w:t>
            </w:r>
          </w:p>
        </w:tc>
        <w:tc>
          <w:tcPr>
            <w:tcW w:w="1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7C3" w:rsidRPr="00B964B4" w:rsidRDefault="002E37C3" w:rsidP="007F7E71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val="ru-RU"/>
              </w:rPr>
            </w:pPr>
            <w:r w:rsidRPr="00B964B4">
              <w:rPr>
                <w:rFonts w:asciiTheme="minorHAnsi" w:hAnsiTheme="minorHAnsi" w:cstheme="minorHAnsi"/>
                <w:sz w:val="20"/>
                <w:lang w:val="ru-RU"/>
              </w:rPr>
              <w:t>6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7C3" w:rsidRPr="00B964B4" w:rsidRDefault="002E37C3" w:rsidP="007F7E71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val="ru-RU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Будинок №</w:t>
            </w:r>
            <w:r w:rsidRPr="00B964B4">
              <w:rPr>
                <w:rFonts w:asciiTheme="minorHAnsi" w:hAnsiTheme="minorHAnsi" w:cstheme="minorHAnsi"/>
                <w:sz w:val="20"/>
                <w:lang w:val="ru-RU"/>
              </w:rPr>
              <w:t>2</w:t>
            </w:r>
          </w:p>
        </w:tc>
      </w:tr>
      <w:tr w:rsidR="002E37C3" w:rsidRPr="00B964B4" w:rsidTr="00AE3FED"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7F7E71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lang w:val="ru-RU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lang w:val="ru-RU"/>
              </w:rPr>
              <w:t>3.</w:t>
            </w:r>
          </w:p>
        </w:tc>
        <w:tc>
          <w:tcPr>
            <w:tcW w:w="1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7C3" w:rsidRPr="00B964B4" w:rsidRDefault="002E37C3" w:rsidP="007F7E71">
            <w:pPr>
              <w:pStyle w:val="TableParagraph"/>
              <w:rPr>
                <w:rFonts w:asciiTheme="minorHAnsi" w:hAnsiTheme="minorHAnsi" w:cstheme="minorHAnsi"/>
                <w:sz w:val="20"/>
                <w:lang w:val="ru-RU"/>
              </w:rPr>
            </w:pPr>
            <w:r w:rsidRPr="00B964B4">
              <w:rPr>
                <w:rFonts w:asciiTheme="minorHAnsi" w:hAnsiTheme="minorHAnsi" w:cstheme="minorHAnsi"/>
                <w:sz w:val="20"/>
                <w:lang w:val="ru-RU"/>
              </w:rPr>
              <w:t>Магазин</w:t>
            </w:r>
          </w:p>
        </w:tc>
        <w:tc>
          <w:tcPr>
            <w:tcW w:w="1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7C3" w:rsidRPr="00B964B4" w:rsidRDefault="002E37C3" w:rsidP="007F7E71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val="ru-RU"/>
              </w:rPr>
            </w:pPr>
            <w:r w:rsidRPr="00B964B4">
              <w:rPr>
                <w:rFonts w:asciiTheme="minorHAnsi" w:hAnsiTheme="minorHAnsi" w:cstheme="minorHAnsi"/>
                <w:sz w:val="20"/>
                <w:lang w:val="ru-RU"/>
              </w:rPr>
              <w:t>100</w:t>
            </w:r>
          </w:p>
        </w:tc>
        <w:tc>
          <w:tcPr>
            <w:tcW w:w="1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7C3" w:rsidRPr="00B964B4" w:rsidRDefault="002E37C3" w:rsidP="007F7E71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val="ru-RU"/>
              </w:rPr>
            </w:pPr>
            <w:r w:rsidRPr="00B964B4">
              <w:rPr>
                <w:rFonts w:asciiTheme="minorHAnsi" w:hAnsiTheme="minorHAnsi" w:cstheme="minorHAnsi"/>
                <w:sz w:val="20"/>
                <w:lang w:val="ru-RU"/>
              </w:rPr>
              <w:t>4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7C3" w:rsidRPr="00B964B4" w:rsidRDefault="002E37C3" w:rsidP="007F7E71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val="ru-RU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Будинок №</w:t>
            </w:r>
            <w:r w:rsidRPr="00B964B4">
              <w:rPr>
                <w:rFonts w:asciiTheme="minorHAnsi" w:hAnsiTheme="minorHAnsi" w:cstheme="minorHAnsi"/>
                <w:sz w:val="20"/>
                <w:lang w:val="ru-RU"/>
              </w:rPr>
              <w:t>3</w:t>
            </w:r>
          </w:p>
        </w:tc>
      </w:tr>
      <w:tr w:rsidR="00592675" w:rsidRPr="00B964B4" w:rsidTr="00AE3FED"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355" w:rsidRPr="00B964B4" w:rsidRDefault="002E37C3" w:rsidP="007F7E71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lang w:val="ru-RU"/>
              </w:rPr>
              <w:t>4</w:t>
            </w:r>
            <w:r w:rsidR="00720355" w:rsidRPr="00B964B4">
              <w:rPr>
                <w:rFonts w:asciiTheme="minorHAnsi" w:hAnsiTheme="minorHAnsi" w:cstheme="minorHAnsi"/>
                <w:b/>
                <w:sz w:val="20"/>
              </w:rPr>
              <w:t>.</w:t>
            </w:r>
          </w:p>
        </w:tc>
        <w:tc>
          <w:tcPr>
            <w:tcW w:w="1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355" w:rsidRPr="00B964B4" w:rsidRDefault="002E37C3" w:rsidP="007F7E71">
            <w:pPr>
              <w:pStyle w:val="TableParagraph"/>
              <w:rPr>
                <w:rFonts w:asciiTheme="minorHAnsi" w:hAnsiTheme="minorHAnsi" w:cstheme="minorHAnsi"/>
                <w:sz w:val="20"/>
                <w:lang w:val="ru-RU"/>
              </w:rPr>
            </w:pPr>
            <w:r w:rsidRPr="00B964B4">
              <w:rPr>
                <w:rFonts w:asciiTheme="minorHAnsi" w:hAnsiTheme="minorHAnsi" w:cstheme="minorHAnsi"/>
                <w:sz w:val="20"/>
                <w:lang w:val="ru-RU"/>
              </w:rPr>
              <w:t>Аптека</w:t>
            </w:r>
          </w:p>
        </w:tc>
        <w:tc>
          <w:tcPr>
            <w:tcW w:w="1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355" w:rsidRPr="00B964B4" w:rsidRDefault="002E37C3" w:rsidP="007F7E71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val="ru-RU"/>
              </w:rPr>
            </w:pPr>
            <w:r w:rsidRPr="00B964B4">
              <w:rPr>
                <w:rFonts w:asciiTheme="minorHAnsi" w:hAnsiTheme="minorHAnsi" w:cstheme="minorHAnsi"/>
                <w:sz w:val="20"/>
                <w:lang w:val="ru-RU"/>
              </w:rPr>
              <w:t>100</w:t>
            </w:r>
          </w:p>
        </w:tc>
        <w:tc>
          <w:tcPr>
            <w:tcW w:w="1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355" w:rsidRPr="00B964B4" w:rsidRDefault="002E37C3" w:rsidP="007F7E71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val="ru-RU"/>
              </w:rPr>
            </w:pPr>
            <w:r w:rsidRPr="00B964B4">
              <w:rPr>
                <w:rFonts w:asciiTheme="minorHAnsi" w:hAnsiTheme="minorHAnsi" w:cstheme="minorHAnsi"/>
                <w:sz w:val="20"/>
                <w:lang w:val="ru-RU"/>
              </w:rPr>
              <w:t>3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355" w:rsidRPr="00B964B4" w:rsidRDefault="00720355" w:rsidP="007F7E71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lang w:val="ru-RU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Будинок №</w:t>
            </w:r>
            <w:r w:rsidR="002E37C3" w:rsidRPr="00B964B4">
              <w:rPr>
                <w:rFonts w:asciiTheme="minorHAnsi" w:hAnsiTheme="minorHAnsi" w:cstheme="minorHAnsi"/>
                <w:sz w:val="20"/>
                <w:lang w:val="ru-RU"/>
              </w:rPr>
              <w:t>4</w:t>
            </w:r>
          </w:p>
        </w:tc>
      </w:tr>
      <w:tr w:rsidR="00592675" w:rsidRPr="00B964B4" w:rsidTr="00AE3FED"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355" w:rsidRPr="00B964B4" w:rsidRDefault="002E37C3" w:rsidP="007F7E71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lang w:val="ru-RU"/>
              </w:rPr>
              <w:t>5</w:t>
            </w:r>
            <w:r w:rsidR="00F07CCE" w:rsidRPr="00B964B4">
              <w:rPr>
                <w:rFonts w:asciiTheme="minorHAnsi" w:hAnsiTheme="minorHAnsi" w:cstheme="minorHAnsi"/>
                <w:b/>
                <w:sz w:val="20"/>
              </w:rPr>
              <w:t>.</w:t>
            </w:r>
          </w:p>
        </w:tc>
        <w:tc>
          <w:tcPr>
            <w:tcW w:w="1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355" w:rsidRPr="00B964B4" w:rsidRDefault="00720355" w:rsidP="007F7E71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Всього</w:t>
            </w:r>
            <w:r w:rsidR="003D19F9" w:rsidRPr="00B964B4">
              <w:rPr>
                <w:rFonts w:asciiTheme="minorHAnsi" w:hAnsiTheme="minorHAnsi" w:cstheme="minorHAnsi"/>
                <w:b/>
                <w:sz w:val="20"/>
              </w:rPr>
              <w:t>:</w:t>
            </w:r>
          </w:p>
        </w:tc>
        <w:tc>
          <w:tcPr>
            <w:tcW w:w="1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355" w:rsidRPr="00B964B4" w:rsidRDefault="002E37C3" w:rsidP="007F7E71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lang w:val="ru-RU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lang w:val="ru-RU"/>
              </w:rPr>
              <w:t>600</w:t>
            </w:r>
          </w:p>
        </w:tc>
        <w:tc>
          <w:tcPr>
            <w:tcW w:w="1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355" w:rsidRPr="00B964B4" w:rsidRDefault="002E37C3" w:rsidP="007F7E71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lang w:val="ru-RU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lang w:val="ru-RU"/>
              </w:rPr>
              <w:t>18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355" w:rsidRPr="00B964B4" w:rsidRDefault="00720355" w:rsidP="007F7E71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:rsidR="00144814" w:rsidRDefault="00144814" w:rsidP="000B1CA3">
      <w:pPr>
        <w:jc w:val="center"/>
        <w:rPr>
          <w:rFonts w:cstheme="minorHAnsi"/>
          <w:b/>
          <w:sz w:val="24"/>
          <w:szCs w:val="24"/>
          <w:lang w:val="uk-UA"/>
        </w:rPr>
      </w:pPr>
    </w:p>
    <w:p w:rsidR="00144814" w:rsidRDefault="00144814" w:rsidP="000B1CA3">
      <w:pPr>
        <w:jc w:val="center"/>
        <w:rPr>
          <w:rFonts w:cstheme="minorHAnsi"/>
          <w:b/>
          <w:sz w:val="24"/>
          <w:szCs w:val="24"/>
          <w:lang w:val="uk-UA"/>
        </w:rPr>
      </w:pPr>
    </w:p>
    <w:p w:rsidR="00144814" w:rsidRDefault="00144814" w:rsidP="000B1CA3">
      <w:pPr>
        <w:jc w:val="center"/>
        <w:rPr>
          <w:rFonts w:cstheme="minorHAnsi"/>
          <w:b/>
          <w:sz w:val="24"/>
          <w:szCs w:val="24"/>
          <w:lang w:val="uk-UA"/>
        </w:rPr>
      </w:pPr>
    </w:p>
    <w:p w:rsidR="00144814" w:rsidRDefault="00144814" w:rsidP="000B1CA3">
      <w:pPr>
        <w:jc w:val="center"/>
        <w:rPr>
          <w:rFonts w:cstheme="minorHAnsi"/>
          <w:b/>
          <w:sz w:val="24"/>
          <w:szCs w:val="24"/>
          <w:lang w:val="uk-UA"/>
        </w:rPr>
      </w:pPr>
    </w:p>
    <w:p w:rsidR="00144814" w:rsidRDefault="00144814" w:rsidP="000B1CA3">
      <w:pPr>
        <w:jc w:val="center"/>
        <w:rPr>
          <w:rFonts w:cstheme="minorHAnsi"/>
          <w:b/>
          <w:sz w:val="24"/>
          <w:szCs w:val="24"/>
          <w:lang w:val="uk-UA"/>
        </w:rPr>
      </w:pPr>
    </w:p>
    <w:p w:rsidR="00144814" w:rsidRDefault="00144814" w:rsidP="000B1CA3">
      <w:pPr>
        <w:jc w:val="center"/>
        <w:rPr>
          <w:rFonts w:cstheme="minorHAnsi"/>
          <w:b/>
          <w:sz w:val="24"/>
          <w:szCs w:val="24"/>
          <w:lang w:val="uk-UA"/>
        </w:rPr>
      </w:pPr>
    </w:p>
    <w:p w:rsidR="00144814" w:rsidRDefault="00144814" w:rsidP="000B1CA3">
      <w:pPr>
        <w:jc w:val="center"/>
        <w:rPr>
          <w:rFonts w:cstheme="minorHAnsi"/>
          <w:b/>
          <w:sz w:val="24"/>
          <w:szCs w:val="24"/>
          <w:lang w:val="uk-UA"/>
        </w:rPr>
      </w:pPr>
    </w:p>
    <w:p w:rsidR="00144814" w:rsidRDefault="00144814" w:rsidP="000B1CA3">
      <w:pPr>
        <w:jc w:val="center"/>
        <w:rPr>
          <w:rFonts w:cstheme="minorHAnsi"/>
          <w:b/>
          <w:sz w:val="24"/>
          <w:szCs w:val="24"/>
          <w:lang w:val="uk-UA"/>
        </w:rPr>
      </w:pPr>
    </w:p>
    <w:p w:rsidR="000B1CA3" w:rsidRDefault="000B1CA3" w:rsidP="00144814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 xml:space="preserve">Характеристика </w:t>
      </w:r>
      <w:proofErr w:type="spellStart"/>
      <w:r>
        <w:rPr>
          <w:rFonts w:cstheme="minorHAnsi"/>
          <w:b/>
          <w:sz w:val="24"/>
          <w:szCs w:val="24"/>
          <w:lang w:val="uk-UA"/>
        </w:rPr>
        <w:t>торгівельно</w:t>
      </w:r>
      <w:proofErr w:type="spellEnd"/>
      <w:r>
        <w:rPr>
          <w:rFonts w:cstheme="minorHAnsi"/>
          <w:b/>
          <w:sz w:val="24"/>
          <w:szCs w:val="24"/>
          <w:lang w:val="uk-UA"/>
        </w:rPr>
        <w:t xml:space="preserve"> - розважального центру та підземного  </w:t>
      </w:r>
      <w:r w:rsidR="00144814">
        <w:rPr>
          <w:rFonts w:cstheme="minorHAnsi"/>
          <w:b/>
          <w:sz w:val="24"/>
          <w:szCs w:val="24"/>
          <w:lang w:val="uk-UA"/>
        </w:rPr>
        <w:t>п</w:t>
      </w:r>
      <w:r>
        <w:rPr>
          <w:rFonts w:cstheme="minorHAnsi"/>
          <w:b/>
          <w:sz w:val="24"/>
          <w:szCs w:val="24"/>
          <w:lang w:val="uk-UA"/>
        </w:rPr>
        <w:t>аркінгу</w:t>
      </w:r>
    </w:p>
    <w:tbl>
      <w:tblPr>
        <w:tblStyle w:val="a3"/>
        <w:tblW w:w="500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3"/>
        <w:gridCol w:w="4110"/>
        <w:gridCol w:w="1419"/>
        <w:gridCol w:w="3747"/>
      </w:tblGrid>
      <w:tr w:rsidR="00144814" w:rsidRPr="00B964B4" w:rsidTr="00144814">
        <w:trPr>
          <w:trHeight w:val="557"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14" w:rsidRPr="00B964B4" w:rsidRDefault="00144814" w:rsidP="000B1CA3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№ п/п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14" w:rsidRPr="00B964B4" w:rsidRDefault="00144814" w:rsidP="000B1CA3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Показники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14" w:rsidRPr="00B964B4" w:rsidRDefault="00144814" w:rsidP="000B1CA3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Одиниця виміру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4814" w:rsidRPr="00B964B4" w:rsidRDefault="00144814" w:rsidP="000B1CA3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Кількість</w:t>
            </w:r>
          </w:p>
        </w:tc>
      </w:tr>
      <w:tr w:rsidR="000B1CA3" w:rsidRPr="00B964B4" w:rsidTr="00144814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CA3" w:rsidRPr="00B964B4" w:rsidRDefault="000B1CA3" w:rsidP="000B1CA3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1.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CA3" w:rsidRPr="00B964B4" w:rsidRDefault="000B1CA3" w:rsidP="000B1CA3">
            <w:pPr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Характер будівництва</w:t>
            </w:r>
          </w:p>
        </w:tc>
        <w:tc>
          <w:tcPr>
            <w:tcW w:w="2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CA3" w:rsidRPr="00B964B4" w:rsidRDefault="000B1CA3" w:rsidP="000B1CA3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Нове будівництво</w:t>
            </w:r>
          </w:p>
        </w:tc>
      </w:tr>
      <w:tr w:rsidR="000B1CA3" w:rsidRPr="00B964B4" w:rsidTr="00144814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CA3" w:rsidRPr="00B964B4" w:rsidRDefault="000B1CA3" w:rsidP="000B1CA3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2.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CA3" w:rsidRPr="00B964B4" w:rsidRDefault="000B1CA3" w:rsidP="000B1CA3">
            <w:pPr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Ступінь вогнестійкості</w:t>
            </w:r>
          </w:p>
        </w:tc>
        <w:tc>
          <w:tcPr>
            <w:tcW w:w="26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CA3" w:rsidRPr="00B964B4" w:rsidRDefault="000B1CA3" w:rsidP="000B1CA3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ІІ</w:t>
            </w:r>
          </w:p>
        </w:tc>
      </w:tr>
      <w:tr w:rsidR="00144814" w:rsidRPr="00B964B4" w:rsidTr="00144814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14" w:rsidRPr="00B964B4" w:rsidRDefault="00144814" w:rsidP="000B1CA3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3.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14" w:rsidRPr="00B964B4" w:rsidRDefault="00144814" w:rsidP="000B1CA3">
            <w:pPr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Поверховість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14" w:rsidRPr="00B964B4" w:rsidRDefault="00144814" w:rsidP="000B1CA3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поверх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14" w:rsidRPr="00B964B4" w:rsidRDefault="00144814" w:rsidP="000B1CA3">
            <w:pPr>
              <w:jc w:val="center"/>
              <w:rPr>
                <w:rFonts w:cstheme="minorHAnsi"/>
                <w:szCs w:val="24"/>
                <w:lang w:val="uk-UA"/>
              </w:rPr>
            </w:pPr>
            <w:r>
              <w:rPr>
                <w:rFonts w:cstheme="minorHAnsi"/>
                <w:szCs w:val="24"/>
                <w:lang w:val="uk-UA"/>
              </w:rPr>
              <w:t>2</w:t>
            </w:r>
          </w:p>
        </w:tc>
      </w:tr>
      <w:tr w:rsidR="00144814" w:rsidRPr="00B964B4" w:rsidTr="00144814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14" w:rsidRPr="00B964B4" w:rsidRDefault="00144814" w:rsidP="000B1CA3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4.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14" w:rsidRPr="00B964B4" w:rsidRDefault="00144814" w:rsidP="000B1CA3">
            <w:pPr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Площа ділянки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14" w:rsidRPr="00B964B4" w:rsidRDefault="00144814" w:rsidP="000B1CA3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га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814" w:rsidRPr="00B964B4" w:rsidRDefault="00144814" w:rsidP="000B1CA3">
            <w:pPr>
              <w:jc w:val="center"/>
              <w:rPr>
                <w:rFonts w:cstheme="minorHAnsi"/>
                <w:szCs w:val="24"/>
                <w:lang w:val="uk-UA"/>
              </w:rPr>
            </w:pPr>
            <w:r>
              <w:rPr>
                <w:rFonts w:cstheme="minorHAnsi"/>
                <w:szCs w:val="24"/>
                <w:lang w:val="uk-UA"/>
              </w:rPr>
              <w:t>0.3</w:t>
            </w:r>
            <w:r w:rsidR="00BB3E12">
              <w:rPr>
                <w:rFonts w:cstheme="minorHAnsi"/>
                <w:szCs w:val="24"/>
                <w:lang w:val="uk-UA"/>
              </w:rPr>
              <w:t>2</w:t>
            </w:r>
          </w:p>
        </w:tc>
      </w:tr>
      <w:tr w:rsidR="00144814" w:rsidRPr="00B964B4" w:rsidTr="00144814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14" w:rsidRPr="00B964B4" w:rsidRDefault="00144814" w:rsidP="000B1CA3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5.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14" w:rsidRPr="00B964B4" w:rsidRDefault="00144814" w:rsidP="000B1CA3">
            <w:pPr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Площа забудови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14" w:rsidRPr="00B964B4" w:rsidRDefault="00144814" w:rsidP="000B1CA3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м</w:t>
            </w:r>
            <w:r w:rsidRPr="00B964B4">
              <w:rPr>
                <w:rFonts w:cstheme="minorHAnsi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814" w:rsidRPr="00B964B4" w:rsidRDefault="00BB3E12" w:rsidP="000B1CA3">
            <w:pPr>
              <w:jc w:val="center"/>
              <w:rPr>
                <w:rFonts w:cstheme="minorHAnsi"/>
                <w:szCs w:val="24"/>
                <w:lang w:val="uk-UA"/>
              </w:rPr>
            </w:pPr>
            <w:r>
              <w:rPr>
                <w:rFonts w:cstheme="minorHAnsi"/>
                <w:szCs w:val="24"/>
                <w:lang w:val="uk-UA"/>
              </w:rPr>
              <w:t>3000</w:t>
            </w:r>
          </w:p>
        </w:tc>
      </w:tr>
      <w:tr w:rsidR="00144814" w:rsidRPr="00B964B4" w:rsidTr="00144814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14" w:rsidRPr="00B964B4" w:rsidRDefault="00144814" w:rsidP="000B1CA3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6.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14" w:rsidRPr="00B964B4" w:rsidRDefault="00144814" w:rsidP="000B1CA3">
            <w:pPr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Площа будинку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14" w:rsidRPr="00B964B4" w:rsidRDefault="00144814" w:rsidP="000B1CA3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м</w:t>
            </w:r>
            <w:r w:rsidRPr="00B964B4">
              <w:rPr>
                <w:rFonts w:cstheme="minorHAnsi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814" w:rsidRPr="00B964B4" w:rsidRDefault="00BB3E12" w:rsidP="000B1CA3">
            <w:pPr>
              <w:jc w:val="center"/>
              <w:rPr>
                <w:rFonts w:cstheme="minorHAnsi"/>
                <w:szCs w:val="24"/>
                <w:lang w:val="uk-UA"/>
              </w:rPr>
            </w:pPr>
            <w:r>
              <w:rPr>
                <w:rFonts w:cstheme="minorHAnsi"/>
                <w:szCs w:val="24"/>
                <w:lang w:val="uk-UA"/>
              </w:rPr>
              <w:t>5800</w:t>
            </w:r>
          </w:p>
        </w:tc>
      </w:tr>
      <w:tr w:rsidR="00144814" w:rsidRPr="00B964B4" w:rsidTr="00144814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14" w:rsidRPr="00B964B4" w:rsidRDefault="00144814" w:rsidP="000B1CA3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8.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14" w:rsidRPr="00B964B4" w:rsidRDefault="00144814" w:rsidP="000B1CA3">
            <w:pPr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Площа підвального поверху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14" w:rsidRPr="00B964B4" w:rsidRDefault="00144814" w:rsidP="000B1CA3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м</w:t>
            </w:r>
            <w:r w:rsidRPr="00B964B4">
              <w:rPr>
                <w:rFonts w:cstheme="minorHAnsi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814" w:rsidRPr="00B964B4" w:rsidRDefault="00BB3E12" w:rsidP="000B1CA3">
            <w:pPr>
              <w:jc w:val="center"/>
              <w:rPr>
                <w:rFonts w:cstheme="minorHAnsi"/>
                <w:szCs w:val="24"/>
                <w:lang w:val="uk-UA"/>
              </w:rPr>
            </w:pPr>
            <w:r>
              <w:rPr>
                <w:rFonts w:cstheme="minorHAnsi"/>
                <w:szCs w:val="24"/>
                <w:lang w:val="uk-UA"/>
              </w:rPr>
              <w:t>2900</w:t>
            </w:r>
          </w:p>
        </w:tc>
      </w:tr>
      <w:tr w:rsidR="00144814" w:rsidRPr="000B1CA3" w:rsidTr="00144814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14" w:rsidRPr="00B964B4" w:rsidRDefault="00144814" w:rsidP="000B1CA3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11.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4" w:rsidRPr="00B964B4" w:rsidRDefault="00144814" w:rsidP="000B1CA3">
            <w:pPr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Будівельний об'єм: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814" w:rsidRPr="00B964B4" w:rsidRDefault="00144814" w:rsidP="000B1CA3">
            <w:pPr>
              <w:jc w:val="center"/>
              <w:rPr>
                <w:rFonts w:cstheme="minorHAnsi"/>
                <w:szCs w:val="24"/>
                <w:lang w:val="uk-UA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814" w:rsidRPr="00B964B4" w:rsidRDefault="00144814" w:rsidP="000B1CA3">
            <w:pPr>
              <w:jc w:val="center"/>
              <w:rPr>
                <w:rFonts w:cstheme="minorHAnsi"/>
                <w:szCs w:val="24"/>
                <w:lang w:val="uk-UA"/>
              </w:rPr>
            </w:pPr>
          </w:p>
        </w:tc>
      </w:tr>
      <w:tr w:rsidR="00144814" w:rsidRPr="00B964B4" w:rsidTr="00144814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4" w:rsidRPr="00B964B4" w:rsidRDefault="00144814" w:rsidP="000B1CA3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14" w:rsidRPr="00B964B4" w:rsidRDefault="00144814" w:rsidP="000B1CA3">
            <w:pPr>
              <w:ind w:left="284"/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нижче відмітки 0.00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14" w:rsidRPr="00B964B4" w:rsidRDefault="00144814" w:rsidP="000B1CA3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м</w:t>
            </w:r>
            <w:r w:rsidRPr="00B964B4">
              <w:rPr>
                <w:rFonts w:cstheme="minorHAnsi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814" w:rsidRPr="00B964B4" w:rsidRDefault="00BB3E12" w:rsidP="000B1CA3">
            <w:pPr>
              <w:jc w:val="center"/>
              <w:rPr>
                <w:rFonts w:cstheme="minorHAnsi"/>
                <w:szCs w:val="24"/>
                <w:highlight w:val="yellow"/>
                <w:lang w:val="uk-UA"/>
              </w:rPr>
            </w:pPr>
            <w:r w:rsidRPr="004E0CDB">
              <w:rPr>
                <w:rFonts w:cstheme="minorHAnsi"/>
                <w:szCs w:val="24"/>
                <w:lang w:val="uk-UA"/>
              </w:rPr>
              <w:t>23200</w:t>
            </w:r>
          </w:p>
        </w:tc>
      </w:tr>
      <w:tr w:rsidR="00144814" w:rsidRPr="00B964B4" w:rsidTr="00144814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4" w:rsidRPr="00B964B4" w:rsidRDefault="00144814" w:rsidP="000B1CA3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14" w:rsidRPr="00B964B4" w:rsidRDefault="00144814" w:rsidP="000B1CA3">
            <w:pPr>
              <w:ind w:left="284"/>
              <w:jc w:val="left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вище відмітки 0.00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14" w:rsidRPr="00B964B4" w:rsidRDefault="00144814" w:rsidP="000B1CA3">
            <w:pPr>
              <w:jc w:val="center"/>
              <w:rPr>
                <w:rFonts w:cstheme="minorHAnsi"/>
                <w:szCs w:val="24"/>
                <w:lang w:val="uk-UA"/>
              </w:rPr>
            </w:pPr>
            <w:r w:rsidRPr="00B964B4">
              <w:rPr>
                <w:rFonts w:cstheme="minorHAnsi"/>
                <w:szCs w:val="24"/>
                <w:lang w:val="uk-UA"/>
              </w:rPr>
              <w:t>м</w:t>
            </w:r>
            <w:r w:rsidRPr="00B964B4">
              <w:rPr>
                <w:rFonts w:cstheme="minorHAnsi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814" w:rsidRPr="00B964B4" w:rsidRDefault="00BB3E12" w:rsidP="000B1CA3">
            <w:pPr>
              <w:jc w:val="center"/>
              <w:rPr>
                <w:rFonts w:cstheme="minorHAnsi"/>
                <w:szCs w:val="24"/>
                <w:lang w:val="uk-UA"/>
              </w:rPr>
            </w:pPr>
            <w:r>
              <w:rPr>
                <w:rFonts w:cstheme="minorHAnsi"/>
                <w:szCs w:val="24"/>
                <w:lang w:val="uk-UA"/>
              </w:rPr>
              <w:t>11600</w:t>
            </w:r>
          </w:p>
        </w:tc>
      </w:tr>
      <w:tr w:rsidR="00144814" w:rsidRPr="00B964B4" w:rsidTr="00144814"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4" w:rsidRPr="00B964B4" w:rsidRDefault="00144814" w:rsidP="000B1CA3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14" w:rsidRPr="00B964B4" w:rsidRDefault="00144814" w:rsidP="000B1CA3">
            <w:pPr>
              <w:jc w:val="left"/>
              <w:rPr>
                <w:rFonts w:cstheme="minorHAnsi"/>
                <w:b/>
                <w:szCs w:val="24"/>
                <w:lang w:val="uk-UA"/>
              </w:rPr>
            </w:pPr>
            <w:r w:rsidRPr="00B964B4">
              <w:rPr>
                <w:rFonts w:cstheme="minorHAnsi"/>
                <w:b/>
                <w:szCs w:val="24"/>
                <w:lang w:val="uk-UA"/>
              </w:rPr>
              <w:t>Загальна площа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814" w:rsidRPr="00B964B4" w:rsidRDefault="00144814" w:rsidP="000B1CA3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814" w:rsidRPr="00B964B4" w:rsidRDefault="004E0CDB" w:rsidP="000B1CA3">
            <w:pPr>
              <w:jc w:val="center"/>
              <w:rPr>
                <w:rFonts w:cstheme="minorHAnsi"/>
                <w:b/>
                <w:szCs w:val="24"/>
                <w:lang w:val="uk-UA"/>
              </w:rPr>
            </w:pPr>
            <w:r>
              <w:rPr>
                <w:rFonts w:cstheme="minorHAnsi"/>
                <w:b/>
                <w:szCs w:val="24"/>
                <w:lang w:val="uk-UA"/>
              </w:rPr>
              <w:t>8800</w:t>
            </w:r>
          </w:p>
        </w:tc>
      </w:tr>
    </w:tbl>
    <w:p w:rsidR="00720355" w:rsidRPr="00B964B4" w:rsidRDefault="00720355" w:rsidP="00671297">
      <w:pPr>
        <w:rPr>
          <w:rFonts w:cstheme="minorHAnsi"/>
          <w:sz w:val="24"/>
          <w:szCs w:val="24"/>
          <w:lang w:val="uk-UA"/>
        </w:rPr>
      </w:pPr>
    </w:p>
    <w:p w:rsidR="00B7454A" w:rsidRPr="00B964B4" w:rsidRDefault="00B7454A" w:rsidP="00BF7C8D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Характеристика </w:t>
      </w:r>
      <w:r w:rsidRPr="00B964B4">
        <w:rPr>
          <w:rFonts w:cstheme="minorHAnsi"/>
          <w:b/>
          <w:sz w:val="24"/>
          <w:szCs w:val="24"/>
          <w:lang w:val="uk-UA"/>
        </w:rPr>
        <w:t>об'єктів культурно-побутового обслуговування</w:t>
      </w:r>
      <w:r w:rsidRPr="00B964B4">
        <w:rPr>
          <w:rFonts w:cstheme="minorHAnsi"/>
          <w:sz w:val="24"/>
          <w:szCs w:val="24"/>
          <w:lang w:val="uk-UA"/>
        </w:rPr>
        <w:t xml:space="preserve"> в м. Буча виявляє, що потреби населення, яке буде проживати на проектній території, можуть задовольнятися за рахунок існуючих закладів освіти, охорони здоров'я, торгівлі, побутового та культурного обслуговування тощо</w:t>
      </w:r>
      <w:r w:rsidR="0043509D" w:rsidRPr="00B964B4">
        <w:rPr>
          <w:rFonts w:cstheme="minorHAnsi"/>
          <w:sz w:val="24"/>
          <w:szCs w:val="24"/>
          <w:lang w:val="uk-UA"/>
        </w:rPr>
        <w:t>,</w:t>
      </w:r>
      <w:r w:rsidR="002D0D22" w:rsidRPr="00B964B4">
        <w:rPr>
          <w:rFonts w:cstheme="minorHAnsi"/>
          <w:sz w:val="24"/>
          <w:szCs w:val="24"/>
          <w:lang w:val="uk-UA"/>
        </w:rPr>
        <w:t xml:space="preserve"> за умови часткового будівництва ( дошкільний дитячій заклад) та реконструкції</w:t>
      </w:r>
      <w:r w:rsidR="0069732A" w:rsidRPr="00B964B4">
        <w:rPr>
          <w:rFonts w:cstheme="minorHAnsi"/>
          <w:sz w:val="24"/>
          <w:szCs w:val="24"/>
          <w:lang w:val="uk-UA"/>
        </w:rPr>
        <w:t xml:space="preserve"> з добудовою ( школа)</w:t>
      </w:r>
      <w:r w:rsidRPr="00B964B4">
        <w:rPr>
          <w:rFonts w:cstheme="minorHAnsi"/>
          <w:sz w:val="24"/>
          <w:szCs w:val="24"/>
          <w:lang w:val="uk-UA"/>
        </w:rPr>
        <w:t>.</w:t>
      </w:r>
    </w:p>
    <w:p w:rsidR="00B7454A" w:rsidRPr="00B964B4" w:rsidRDefault="00B7454A" w:rsidP="00BF7C8D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Таким чином, потреба у </w:t>
      </w:r>
      <w:r w:rsidRPr="00B964B4">
        <w:rPr>
          <w:rFonts w:cstheme="minorHAnsi"/>
          <w:b/>
          <w:sz w:val="24"/>
          <w:szCs w:val="24"/>
          <w:lang w:val="uk-UA"/>
        </w:rPr>
        <w:t>місцях в дошкільних закладах</w:t>
      </w:r>
      <w:r w:rsidRPr="00B964B4">
        <w:rPr>
          <w:rFonts w:cstheme="minorHAnsi"/>
          <w:sz w:val="24"/>
          <w:szCs w:val="24"/>
          <w:lang w:val="uk-UA"/>
        </w:rPr>
        <w:t xml:space="preserve">, що складає </w:t>
      </w:r>
      <w:r w:rsidR="002D0D22" w:rsidRPr="00B964B4">
        <w:rPr>
          <w:rFonts w:cstheme="minorHAnsi"/>
          <w:sz w:val="24"/>
          <w:szCs w:val="24"/>
          <w:lang w:val="uk-UA"/>
        </w:rPr>
        <w:t>128</w:t>
      </w:r>
      <w:r w:rsidRPr="00B964B4">
        <w:rPr>
          <w:rFonts w:cstheme="minorHAnsi"/>
          <w:sz w:val="24"/>
          <w:szCs w:val="24"/>
          <w:lang w:val="uk-UA"/>
        </w:rPr>
        <w:t xml:space="preserve"> місц</w:t>
      </w:r>
      <w:r w:rsidR="002D0D22" w:rsidRPr="00B964B4">
        <w:rPr>
          <w:rFonts w:cstheme="minorHAnsi"/>
          <w:sz w:val="24"/>
          <w:szCs w:val="24"/>
          <w:lang w:val="uk-UA"/>
        </w:rPr>
        <w:t>ь</w:t>
      </w:r>
      <w:r w:rsidRPr="00B964B4">
        <w:rPr>
          <w:rFonts w:cstheme="minorHAnsi"/>
          <w:sz w:val="24"/>
          <w:szCs w:val="24"/>
          <w:lang w:val="uk-UA"/>
        </w:rPr>
        <w:t xml:space="preserve">, може задовольнятися за рахунок </w:t>
      </w:r>
      <w:r w:rsidR="002D0D22" w:rsidRPr="00B964B4">
        <w:rPr>
          <w:rFonts w:cstheme="minorHAnsi"/>
          <w:sz w:val="24"/>
          <w:szCs w:val="24"/>
          <w:lang w:val="uk-UA"/>
        </w:rPr>
        <w:t>будівництва нового ди</w:t>
      </w:r>
      <w:r w:rsidR="00980ED7" w:rsidRPr="00B964B4">
        <w:rPr>
          <w:rFonts w:cstheme="minorHAnsi"/>
          <w:sz w:val="24"/>
          <w:szCs w:val="24"/>
          <w:lang w:val="uk-UA"/>
        </w:rPr>
        <w:t>т</w:t>
      </w:r>
      <w:r w:rsidR="002D0D22" w:rsidRPr="00B964B4">
        <w:rPr>
          <w:rFonts w:cstheme="minorHAnsi"/>
          <w:sz w:val="24"/>
          <w:szCs w:val="24"/>
          <w:lang w:val="uk-UA"/>
        </w:rPr>
        <w:t xml:space="preserve">ячого закладу </w:t>
      </w:r>
      <w:r w:rsidR="0069732A" w:rsidRPr="00B964B4">
        <w:rPr>
          <w:rFonts w:cstheme="minorHAnsi"/>
          <w:sz w:val="24"/>
          <w:szCs w:val="24"/>
          <w:lang w:val="uk-UA"/>
        </w:rPr>
        <w:t xml:space="preserve">на вільній ділянці, </w:t>
      </w:r>
      <w:r w:rsidR="00980ED7" w:rsidRPr="00B964B4">
        <w:rPr>
          <w:rFonts w:cstheme="minorHAnsi"/>
          <w:sz w:val="24"/>
          <w:szCs w:val="24"/>
          <w:lang w:val="uk-UA"/>
        </w:rPr>
        <w:t>на перетині вул. Революції та Пушкінської</w:t>
      </w:r>
      <w:r w:rsidRPr="00B964B4">
        <w:rPr>
          <w:rFonts w:cstheme="minorHAnsi"/>
          <w:sz w:val="24"/>
          <w:szCs w:val="24"/>
          <w:lang w:val="uk-UA"/>
        </w:rPr>
        <w:t>,</w:t>
      </w:r>
      <w:r w:rsidR="00E87D7A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 xml:space="preserve">на </w:t>
      </w:r>
      <w:r w:rsidR="00980ED7" w:rsidRPr="00B964B4">
        <w:rPr>
          <w:rFonts w:cstheme="minorHAnsi"/>
          <w:sz w:val="24"/>
          <w:szCs w:val="24"/>
          <w:lang w:val="uk-UA"/>
        </w:rPr>
        <w:t>180</w:t>
      </w:r>
      <w:r w:rsidRPr="00B964B4">
        <w:rPr>
          <w:rFonts w:cstheme="minorHAnsi"/>
          <w:sz w:val="24"/>
          <w:szCs w:val="24"/>
          <w:lang w:val="uk-UA"/>
        </w:rPr>
        <w:t xml:space="preserve"> місць (радіус пішохідної досяжності складає 250 м).</w:t>
      </w:r>
    </w:p>
    <w:p w:rsidR="00B7454A" w:rsidRPr="00B964B4" w:rsidRDefault="00B7454A" w:rsidP="00BF7C8D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Потреба у </w:t>
      </w:r>
      <w:r w:rsidRPr="00B964B4">
        <w:rPr>
          <w:rFonts w:cstheme="minorHAnsi"/>
          <w:b/>
          <w:sz w:val="24"/>
          <w:szCs w:val="24"/>
          <w:lang w:val="uk-UA"/>
        </w:rPr>
        <w:t>місцях в загальноосвітніх школах</w:t>
      </w:r>
      <w:r w:rsidRPr="00B964B4">
        <w:rPr>
          <w:rFonts w:cstheme="minorHAnsi"/>
          <w:sz w:val="24"/>
          <w:szCs w:val="24"/>
          <w:lang w:val="uk-UA"/>
        </w:rPr>
        <w:t xml:space="preserve">, що складає </w:t>
      </w:r>
      <w:r w:rsidR="002D0D22" w:rsidRPr="00B964B4">
        <w:rPr>
          <w:rFonts w:cstheme="minorHAnsi"/>
          <w:sz w:val="24"/>
          <w:szCs w:val="24"/>
          <w:lang w:val="uk-UA"/>
        </w:rPr>
        <w:t>234</w:t>
      </w:r>
      <w:r w:rsidRPr="00B964B4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B964B4">
        <w:rPr>
          <w:rFonts w:cstheme="minorHAnsi"/>
          <w:sz w:val="24"/>
          <w:szCs w:val="24"/>
          <w:lang w:val="uk-UA"/>
        </w:rPr>
        <w:t>чол</w:t>
      </w:r>
      <w:proofErr w:type="spellEnd"/>
      <w:r w:rsidR="00BF6CC4">
        <w:rPr>
          <w:rFonts w:cstheme="minorHAnsi"/>
          <w:sz w:val="24"/>
          <w:szCs w:val="24"/>
          <w:lang w:val="uk-UA"/>
        </w:rPr>
        <w:t>.</w:t>
      </w:r>
      <w:r w:rsidRPr="00B964B4">
        <w:rPr>
          <w:rFonts w:cstheme="minorHAnsi"/>
          <w:sz w:val="24"/>
          <w:szCs w:val="24"/>
          <w:lang w:val="uk-UA"/>
        </w:rPr>
        <w:t>, може вирішуватися за рахунок розміщення дітей у школі №</w:t>
      </w:r>
      <w:r w:rsidR="00980ED7" w:rsidRPr="00B964B4">
        <w:rPr>
          <w:rFonts w:cstheme="minorHAnsi"/>
          <w:sz w:val="24"/>
          <w:szCs w:val="24"/>
          <w:lang w:val="uk-UA"/>
        </w:rPr>
        <w:t>2</w:t>
      </w:r>
      <w:r w:rsidR="00E87D7A" w:rsidRPr="00B964B4">
        <w:rPr>
          <w:rFonts w:cstheme="minorHAnsi"/>
          <w:sz w:val="24"/>
          <w:szCs w:val="24"/>
          <w:lang w:val="uk-UA"/>
        </w:rPr>
        <w:t xml:space="preserve"> </w:t>
      </w:r>
      <w:r w:rsidR="00980ED7" w:rsidRPr="00B964B4">
        <w:rPr>
          <w:rFonts w:cstheme="minorHAnsi"/>
          <w:sz w:val="24"/>
          <w:szCs w:val="24"/>
          <w:lang w:val="uk-UA"/>
        </w:rPr>
        <w:t>на перетині вул. Шевченка та Турген</w:t>
      </w:r>
      <w:r w:rsidR="0043509D" w:rsidRPr="00B964B4">
        <w:rPr>
          <w:rFonts w:cstheme="minorHAnsi"/>
          <w:sz w:val="24"/>
          <w:szCs w:val="24"/>
          <w:lang w:val="uk-UA"/>
        </w:rPr>
        <w:t>є</w:t>
      </w:r>
      <w:r w:rsidR="00980ED7" w:rsidRPr="00B964B4">
        <w:rPr>
          <w:rFonts w:cstheme="minorHAnsi"/>
          <w:sz w:val="24"/>
          <w:szCs w:val="24"/>
          <w:lang w:val="uk-UA"/>
        </w:rPr>
        <w:t>ва</w:t>
      </w:r>
      <w:r w:rsidR="00E87D7A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 xml:space="preserve">(радіус досяжності - 500 м) </w:t>
      </w:r>
      <w:r w:rsidR="00980ED7" w:rsidRPr="00B964B4">
        <w:rPr>
          <w:rFonts w:cstheme="minorHAnsi"/>
          <w:sz w:val="24"/>
          <w:szCs w:val="24"/>
          <w:lang w:val="uk-UA"/>
        </w:rPr>
        <w:t>за умови реконстру</w:t>
      </w:r>
      <w:r w:rsidR="0043509D" w:rsidRPr="00B964B4">
        <w:rPr>
          <w:rFonts w:cstheme="minorHAnsi"/>
          <w:sz w:val="24"/>
          <w:szCs w:val="24"/>
          <w:lang w:val="uk-UA"/>
        </w:rPr>
        <w:t>к</w:t>
      </w:r>
      <w:r w:rsidR="00980ED7" w:rsidRPr="00B964B4">
        <w:rPr>
          <w:rFonts w:cstheme="minorHAnsi"/>
          <w:sz w:val="24"/>
          <w:szCs w:val="24"/>
          <w:lang w:val="uk-UA"/>
        </w:rPr>
        <w:t>ції та добудови.</w:t>
      </w:r>
    </w:p>
    <w:p w:rsidR="00B7454A" w:rsidRPr="00B964B4" w:rsidRDefault="00B7454A" w:rsidP="00BF7C8D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Потреба у </w:t>
      </w:r>
      <w:r w:rsidRPr="00B964B4">
        <w:rPr>
          <w:rFonts w:cstheme="minorHAnsi"/>
          <w:b/>
          <w:sz w:val="24"/>
          <w:szCs w:val="24"/>
          <w:lang w:val="uk-UA"/>
        </w:rPr>
        <w:t>місцях в лікарні</w:t>
      </w:r>
      <w:r w:rsidRPr="00B964B4">
        <w:rPr>
          <w:rFonts w:cstheme="minorHAnsi"/>
          <w:sz w:val="24"/>
          <w:szCs w:val="24"/>
          <w:lang w:val="uk-UA"/>
        </w:rPr>
        <w:t xml:space="preserve"> (</w:t>
      </w:r>
      <w:r w:rsidR="0069732A" w:rsidRPr="00B964B4">
        <w:rPr>
          <w:rFonts w:cstheme="minorHAnsi"/>
          <w:sz w:val="24"/>
          <w:szCs w:val="24"/>
          <w:lang w:val="uk-UA"/>
        </w:rPr>
        <w:t>30</w:t>
      </w:r>
      <w:r w:rsidRPr="00B964B4">
        <w:rPr>
          <w:rFonts w:cstheme="minorHAnsi"/>
          <w:sz w:val="24"/>
          <w:szCs w:val="24"/>
          <w:lang w:val="uk-UA"/>
        </w:rPr>
        <w:t xml:space="preserve"> ліжок) може задовольнятися за рахунок стаціонару КЗ</w:t>
      </w:r>
      <w:r w:rsidR="00FD302B" w:rsidRPr="00B964B4">
        <w:rPr>
          <w:rFonts w:cstheme="minorHAnsi"/>
          <w:sz w:val="24"/>
          <w:szCs w:val="24"/>
          <w:lang w:val="uk-UA"/>
        </w:rPr>
        <w:t> </w:t>
      </w:r>
      <w:r w:rsidR="008E6010" w:rsidRPr="00B964B4">
        <w:rPr>
          <w:rFonts w:cstheme="minorHAnsi"/>
          <w:sz w:val="24"/>
          <w:szCs w:val="24"/>
          <w:lang w:val="uk-UA"/>
        </w:rPr>
        <w:t>"</w:t>
      </w:r>
      <w:r w:rsidRPr="00B964B4">
        <w:rPr>
          <w:rFonts w:cstheme="minorHAnsi"/>
          <w:sz w:val="24"/>
          <w:szCs w:val="24"/>
          <w:lang w:val="uk-UA"/>
        </w:rPr>
        <w:t>Ірпінська центральна міська лікарня</w:t>
      </w:r>
      <w:r w:rsidR="008E6010" w:rsidRPr="00B964B4">
        <w:rPr>
          <w:rFonts w:cstheme="minorHAnsi"/>
          <w:sz w:val="24"/>
          <w:szCs w:val="24"/>
          <w:lang w:val="uk-UA"/>
        </w:rPr>
        <w:t>"</w:t>
      </w:r>
      <w:r w:rsidRPr="00B964B4">
        <w:rPr>
          <w:rFonts w:cstheme="minorHAnsi"/>
          <w:sz w:val="24"/>
          <w:szCs w:val="24"/>
          <w:lang w:val="uk-UA"/>
        </w:rPr>
        <w:t xml:space="preserve"> на 310 ліжок.</w:t>
      </w:r>
    </w:p>
    <w:p w:rsidR="00B7454A" w:rsidRPr="00B964B4" w:rsidRDefault="00B7454A" w:rsidP="00BF7C8D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Поліклініка (потреба - </w:t>
      </w:r>
      <w:r w:rsidR="0069732A" w:rsidRPr="00B964B4">
        <w:rPr>
          <w:rFonts w:cstheme="minorHAnsi"/>
          <w:sz w:val="24"/>
          <w:szCs w:val="24"/>
          <w:lang w:val="uk-UA"/>
        </w:rPr>
        <w:t>43</w:t>
      </w:r>
      <w:r w:rsidRPr="00B964B4">
        <w:rPr>
          <w:rFonts w:cstheme="minorHAnsi"/>
          <w:sz w:val="24"/>
          <w:szCs w:val="24"/>
          <w:lang w:val="uk-UA"/>
        </w:rPr>
        <w:t xml:space="preserve"> </w:t>
      </w:r>
      <w:r w:rsidR="0069732A" w:rsidRPr="00B964B4">
        <w:rPr>
          <w:rFonts w:cstheme="minorHAnsi"/>
          <w:sz w:val="24"/>
          <w:szCs w:val="24"/>
          <w:lang w:val="uk-UA"/>
        </w:rPr>
        <w:t>відвідування</w:t>
      </w:r>
      <w:r w:rsidRPr="00B964B4">
        <w:rPr>
          <w:rFonts w:cstheme="minorHAnsi"/>
          <w:sz w:val="24"/>
          <w:szCs w:val="24"/>
          <w:lang w:val="uk-UA"/>
        </w:rPr>
        <w:t xml:space="preserve"> на зміну) розміщується по вул. Польова, 21/10 та відповідає нормативам.</w:t>
      </w:r>
    </w:p>
    <w:p w:rsidR="00B7454A" w:rsidRDefault="00B7454A" w:rsidP="002D0D22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Проблема потреби у місцях у підприємствах торгівлі, громадського харчування та побутового обслуговування може вирішу</w:t>
      </w:r>
      <w:r w:rsidR="0043509D" w:rsidRPr="00B964B4">
        <w:rPr>
          <w:rFonts w:cstheme="minorHAnsi"/>
          <w:sz w:val="24"/>
          <w:szCs w:val="24"/>
          <w:lang w:val="uk-UA"/>
        </w:rPr>
        <w:t>є</w:t>
      </w:r>
      <w:r w:rsidR="002D0D22" w:rsidRPr="00B964B4">
        <w:rPr>
          <w:rFonts w:cstheme="minorHAnsi"/>
          <w:sz w:val="24"/>
          <w:szCs w:val="24"/>
          <w:lang w:val="uk-UA"/>
        </w:rPr>
        <w:t>ться</w:t>
      </w:r>
      <w:r w:rsidRPr="00B964B4">
        <w:rPr>
          <w:rFonts w:cstheme="minorHAnsi"/>
          <w:sz w:val="24"/>
          <w:szCs w:val="24"/>
          <w:lang w:val="uk-UA"/>
        </w:rPr>
        <w:t xml:space="preserve"> за рахунок торговельн</w:t>
      </w:r>
      <w:r w:rsidR="002D0D22" w:rsidRPr="00B964B4">
        <w:rPr>
          <w:rFonts w:cstheme="minorHAnsi"/>
          <w:sz w:val="24"/>
          <w:szCs w:val="24"/>
          <w:lang w:val="uk-UA"/>
        </w:rPr>
        <w:t>о</w:t>
      </w:r>
      <w:r w:rsidR="0043509D" w:rsidRPr="00B964B4">
        <w:rPr>
          <w:rFonts w:cstheme="minorHAnsi"/>
          <w:sz w:val="24"/>
          <w:szCs w:val="24"/>
          <w:lang w:val="uk-UA"/>
        </w:rPr>
        <w:t xml:space="preserve"> </w:t>
      </w:r>
      <w:r w:rsidR="002D0D22" w:rsidRPr="00B964B4">
        <w:rPr>
          <w:rFonts w:cstheme="minorHAnsi"/>
          <w:sz w:val="24"/>
          <w:szCs w:val="24"/>
          <w:lang w:val="uk-UA"/>
        </w:rPr>
        <w:t>- розважального</w:t>
      </w:r>
      <w:r w:rsidR="00E87D7A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центр</w:t>
      </w:r>
      <w:r w:rsidR="002D0D22" w:rsidRPr="00B964B4">
        <w:rPr>
          <w:rFonts w:cstheme="minorHAnsi"/>
          <w:sz w:val="24"/>
          <w:szCs w:val="24"/>
          <w:lang w:val="uk-UA"/>
        </w:rPr>
        <w:t>у на території ділянки, а також існуючих у місті.</w:t>
      </w:r>
    </w:p>
    <w:p w:rsidR="004B2883" w:rsidRPr="00B964B4" w:rsidRDefault="004B2883" w:rsidP="004B2883">
      <w:pPr>
        <w:rPr>
          <w:rFonts w:cstheme="minorHAnsi"/>
          <w:sz w:val="24"/>
          <w:szCs w:val="24"/>
          <w:lang w:val="uk-UA"/>
        </w:rPr>
      </w:pPr>
    </w:p>
    <w:p w:rsidR="00B7454A" w:rsidRPr="00B964B4" w:rsidRDefault="00B7454A" w:rsidP="00B7454A">
      <w:pPr>
        <w:rPr>
          <w:rFonts w:cstheme="minorHAnsi"/>
          <w:sz w:val="24"/>
          <w:szCs w:val="24"/>
          <w:lang w:val="uk-UA"/>
        </w:rPr>
      </w:pPr>
    </w:p>
    <w:p w:rsidR="000130ED" w:rsidRPr="00B964B4" w:rsidRDefault="000130ED" w:rsidP="00B7454A">
      <w:pPr>
        <w:rPr>
          <w:rFonts w:cstheme="minorHAnsi"/>
          <w:sz w:val="24"/>
          <w:szCs w:val="24"/>
          <w:lang w:val="uk-UA"/>
        </w:rPr>
        <w:sectPr w:rsidR="000130ED" w:rsidRPr="00B964B4" w:rsidSect="009B4BAB">
          <w:pgSz w:w="11907" w:h="16840" w:code="9"/>
          <w:pgMar w:top="1134" w:right="1134" w:bottom="1134" w:left="1134" w:header="709" w:footer="709" w:gutter="0"/>
          <w:cols w:space="708"/>
          <w:docGrid w:linePitch="360"/>
        </w:sectPr>
      </w:pPr>
    </w:p>
    <w:p w:rsidR="000130ED" w:rsidRPr="00B964B4" w:rsidRDefault="000130ED" w:rsidP="00EE42C5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>9.</w:t>
      </w:r>
      <w:r w:rsidRPr="00B964B4">
        <w:rPr>
          <w:rFonts w:cstheme="minorHAnsi"/>
          <w:b/>
          <w:sz w:val="24"/>
          <w:szCs w:val="24"/>
          <w:lang w:val="uk-UA"/>
        </w:rPr>
        <w:tab/>
        <w:t>ВУЛИЧНО-ДОРОЖНЯ МЕРЕЖА, ТРАНСПОРТНЕ ОБСЛУГОВУВАННЯ, ОРГАНІЗАЦІЯ РУХУ ТРАНСПОРТУ, ПІШОХОДІВ ТА ВЕЛОСИПЕДНИХ ДОРІЖОК, РОЗМІЩЕННЯ ГАРАЖІВ І АВТОСТОЯНОК</w:t>
      </w:r>
    </w:p>
    <w:p w:rsidR="000130ED" w:rsidRPr="00B964B4" w:rsidRDefault="000130ED" w:rsidP="000130ED">
      <w:pPr>
        <w:rPr>
          <w:rFonts w:cstheme="minorHAnsi"/>
          <w:sz w:val="24"/>
          <w:szCs w:val="24"/>
          <w:lang w:val="uk-UA"/>
        </w:rPr>
      </w:pPr>
    </w:p>
    <w:p w:rsidR="000130ED" w:rsidRPr="00B964B4" w:rsidRDefault="008856D9" w:rsidP="00EE42C5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9.1.</w:t>
      </w:r>
      <w:r w:rsidRPr="00B964B4">
        <w:rPr>
          <w:rFonts w:cstheme="minorHAnsi"/>
          <w:b/>
          <w:sz w:val="24"/>
          <w:szCs w:val="24"/>
          <w:lang w:val="uk-UA"/>
        </w:rPr>
        <w:tab/>
      </w:r>
      <w:r w:rsidR="000130ED" w:rsidRPr="00B964B4">
        <w:rPr>
          <w:rFonts w:cstheme="minorHAnsi"/>
          <w:b/>
          <w:sz w:val="24"/>
          <w:szCs w:val="24"/>
          <w:lang w:val="uk-UA"/>
        </w:rPr>
        <w:t>Вулична ме</w:t>
      </w:r>
      <w:r w:rsidR="00EE42C5" w:rsidRPr="00B964B4">
        <w:rPr>
          <w:rFonts w:cstheme="minorHAnsi"/>
          <w:b/>
          <w:sz w:val="24"/>
          <w:szCs w:val="24"/>
          <w:lang w:val="uk-UA"/>
        </w:rPr>
        <w:t>режа і внутрішній транспорт</w:t>
      </w:r>
    </w:p>
    <w:p w:rsidR="000130ED" w:rsidRPr="00B964B4" w:rsidRDefault="000130ED" w:rsidP="008856D9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Транспортні зв</w:t>
      </w:r>
      <w:r w:rsidR="00EE42C5" w:rsidRPr="00B964B4">
        <w:rPr>
          <w:rFonts w:cstheme="minorHAnsi"/>
          <w:sz w:val="24"/>
          <w:szCs w:val="24"/>
          <w:lang w:val="uk-UA"/>
        </w:rPr>
        <w:t>'</w:t>
      </w:r>
      <w:r w:rsidRPr="00B964B4">
        <w:rPr>
          <w:rFonts w:cstheme="minorHAnsi"/>
          <w:sz w:val="24"/>
          <w:szCs w:val="24"/>
          <w:lang w:val="uk-UA"/>
        </w:rPr>
        <w:t>язки між ділянкою, що проектуються, з центром міста та прилеглими територіями здійснюються за допомогою вулиць міського та місцевого значення, таких як</w:t>
      </w:r>
      <w:r w:rsidR="00EE42C5" w:rsidRPr="00B964B4">
        <w:rPr>
          <w:rFonts w:cstheme="minorHAnsi"/>
          <w:sz w:val="24"/>
          <w:szCs w:val="24"/>
          <w:lang w:val="uk-UA"/>
        </w:rPr>
        <w:t>:</w:t>
      </w:r>
      <w:r w:rsidRPr="00B964B4">
        <w:rPr>
          <w:rFonts w:cstheme="minorHAnsi"/>
          <w:sz w:val="24"/>
          <w:szCs w:val="24"/>
          <w:lang w:val="uk-UA"/>
        </w:rPr>
        <w:t xml:space="preserve"> </w:t>
      </w:r>
      <w:r w:rsidR="009D2133" w:rsidRPr="00B964B4">
        <w:rPr>
          <w:rFonts w:cstheme="minorHAnsi"/>
          <w:sz w:val="24"/>
          <w:szCs w:val="24"/>
          <w:lang w:val="uk-UA"/>
        </w:rPr>
        <w:t>Шевченка, Революції, Турген</w:t>
      </w:r>
      <w:r w:rsidR="0043509D" w:rsidRPr="00B964B4">
        <w:rPr>
          <w:rFonts w:cstheme="minorHAnsi"/>
          <w:sz w:val="24"/>
          <w:szCs w:val="24"/>
          <w:lang w:val="uk-UA"/>
        </w:rPr>
        <w:t>є</w:t>
      </w:r>
      <w:r w:rsidR="009D2133" w:rsidRPr="00B964B4">
        <w:rPr>
          <w:rFonts w:cstheme="minorHAnsi"/>
          <w:sz w:val="24"/>
          <w:szCs w:val="24"/>
          <w:lang w:val="uk-UA"/>
        </w:rPr>
        <w:t xml:space="preserve">ва, </w:t>
      </w:r>
      <w:proofErr w:type="spellStart"/>
      <w:r w:rsidR="009D2133" w:rsidRPr="00B964B4">
        <w:rPr>
          <w:rFonts w:cstheme="minorHAnsi"/>
          <w:sz w:val="24"/>
          <w:szCs w:val="24"/>
          <w:lang w:val="uk-UA"/>
        </w:rPr>
        <w:t>Михайловського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. Головний заїзд до житлової частини території передбачається з вул. </w:t>
      </w:r>
      <w:r w:rsidR="009D2133" w:rsidRPr="00B964B4">
        <w:rPr>
          <w:rFonts w:cstheme="minorHAnsi"/>
          <w:sz w:val="24"/>
          <w:szCs w:val="24"/>
          <w:lang w:val="uk-UA"/>
        </w:rPr>
        <w:t>Шевченка</w:t>
      </w:r>
      <w:r w:rsidRPr="00B964B4">
        <w:rPr>
          <w:rFonts w:cstheme="minorHAnsi"/>
          <w:sz w:val="24"/>
          <w:szCs w:val="24"/>
          <w:lang w:val="uk-UA"/>
        </w:rPr>
        <w:t xml:space="preserve"> (</w:t>
      </w:r>
      <w:r w:rsidR="009D2133" w:rsidRPr="00B964B4">
        <w:rPr>
          <w:rFonts w:cstheme="minorHAnsi"/>
          <w:sz w:val="24"/>
          <w:szCs w:val="24"/>
          <w:lang w:val="uk-UA"/>
        </w:rPr>
        <w:t>1</w:t>
      </w:r>
      <w:r w:rsidRPr="00B964B4">
        <w:rPr>
          <w:rFonts w:cstheme="minorHAnsi"/>
          <w:sz w:val="24"/>
          <w:szCs w:val="24"/>
          <w:lang w:val="uk-UA"/>
        </w:rPr>
        <w:t xml:space="preserve"> заїзд) та з вул. </w:t>
      </w:r>
      <w:r w:rsidR="009D2133" w:rsidRPr="00B964B4">
        <w:rPr>
          <w:rFonts w:cstheme="minorHAnsi"/>
          <w:sz w:val="24"/>
          <w:szCs w:val="24"/>
          <w:lang w:val="uk-UA"/>
        </w:rPr>
        <w:t>Революції</w:t>
      </w:r>
      <w:r w:rsidRPr="00B964B4">
        <w:rPr>
          <w:rFonts w:cstheme="minorHAnsi"/>
          <w:sz w:val="24"/>
          <w:szCs w:val="24"/>
          <w:lang w:val="uk-UA"/>
        </w:rPr>
        <w:t xml:space="preserve"> (</w:t>
      </w:r>
      <w:r w:rsidR="009D2133" w:rsidRPr="00B964B4">
        <w:rPr>
          <w:rFonts w:cstheme="minorHAnsi"/>
          <w:sz w:val="24"/>
          <w:szCs w:val="24"/>
          <w:lang w:val="uk-UA"/>
        </w:rPr>
        <w:t>2</w:t>
      </w:r>
      <w:r w:rsidRPr="00B964B4">
        <w:rPr>
          <w:rFonts w:cstheme="minorHAnsi"/>
          <w:sz w:val="24"/>
          <w:szCs w:val="24"/>
          <w:lang w:val="uk-UA"/>
        </w:rPr>
        <w:t xml:space="preserve"> заїзд</w:t>
      </w:r>
      <w:r w:rsidR="009D2133" w:rsidRPr="00B964B4">
        <w:rPr>
          <w:rFonts w:cstheme="minorHAnsi"/>
          <w:sz w:val="24"/>
          <w:szCs w:val="24"/>
          <w:lang w:val="uk-UA"/>
        </w:rPr>
        <w:t>и</w:t>
      </w:r>
      <w:r w:rsidRPr="00B964B4">
        <w:rPr>
          <w:rFonts w:cstheme="minorHAnsi"/>
          <w:sz w:val="24"/>
          <w:szCs w:val="24"/>
          <w:lang w:val="uk-UA"/>
        </w:rPr>
        <w:t>).</w:t>
      </w:r>
    </w:p>
    <w:p w:rsidR="000130ED" w:rsidRPr="00B964B4" w:rsidRDefault="000130ED" w:rsidP="008856D9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Заїзд до </w:t>
      </w:r>
      <w:r w:rsidR="009D2133" w:rsidRPr="00B964B4">
        <w:rPr>
          <w:rFonts w:cstheme="minorHAnsi"/>
          <w:sz w:val="24"/>
          <w:szCs w:val="24"/>
          <w:lang w:val="uk-UA"/>
        </w:rPr>
        <w:t>торгівельного центру</w:t>
      </w:r>
      <w:r w:rsidRPr="00B964B4">
        <w:rPr>
          <w:rFonts w:cstheme="minorHAnsi"/>
          <w:sz w:val="24"/>
          <w:szCs w:val="24"/>
          <w:lang w:val="uk-UA"/>
        </w:rPr>
        <w:t xml:space="preserve"> передбачається з вулиц</w:t>
      </w:r>
      <w:r w:rsidR="009D2133" w:rsidRPr="00B964B4">
        <w:rPr>
          <w:rFonts w:cstheme="minorHAnsi"/>
          <w:sz w:val="24"/>
          <w:szCs w:val="24"/>
          <w:lang w:val="uk-UA"/>
        </w:rPr>
        <w:t>ь</w:t>
      </w:r>
      <w:r w:rsidRPr="00B964B4">
        <w:rPr>
          <w:rFonts w:cstheme="minorHAnsi"/>
          <w:sz w:val="24"/>
          <w:szCs w:val="24"/>
          <w:lang w:val="uk-UA"/>
        </w:rPr>
        <w:t xml:space="preserve"> </w:t>
      </w:r>
      <w:r w:rsidR="009D2133" w:rsidRPr="00B964B4">
        <w:rPr>
          <w:rFonts w:cstheme="minorHAnsi"/>
          <w:sz w:val="24"/>
          <w:szCs w:val="24"/>
          <w:lang w:val="uk-UA"/>
        </w:rPr>
        <w:t>Шевченка, Революції</w:t>
      </w:r>
      <w:r w:rsidRPr="00B964B4">
        <w:rPr>
          <w:rFonts w:cstheme="minorHAnsi"/>
          <w:sz w:val="24"/>
          <w:szCs w:val="24"/>
          <w:lang w:val="uk-UA"/>
        </w:rPr>
        <w:t>.</w:t>
      </w:r>
    </w:p>
    <w:p w:rsidR="000130ED" w:rsidRPr="00B964B4" w:rsidRDefault="000130ED" w:rsidP="008856D9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Вулична мережа в проектних межах території представлена існуючими вулицями</w:t>
      </w:r>
      <w:r w:rsidR="009D2133" w:rsidRPr="00B964B4">
        <w:rPr>
          <w:rFonts w:cstheme="minorHAnsi"/>
          <w:sz w:val="24"/>
          <w:szCs w:val="24"/>
          <w:lang w:val="uk-UA"/>
        </w:rPr>
        <w:t xml:space="preserve"> Шевченка, Революції, Турген</w:t>
      </w:r>
      <w:r w:rsidR="0043509D" w:rsidRPr="00B964B4">
        <w:rPr>
          <w:rFonts w:cstheme="minorHAnsi"/>
          <w:sz w:val="24"/>
          <w:szCs w:val="24"/>
          <w:lang w:val="uk-UA"/>
        </w:rPr>
        <w:t>є</w:t>
      </w:r>
      <w:r w:rsidR="009D2133" w:rsidRPr="00B964B4">
        <w:rPr>
          <w:rFonts w:cstheme="minorHAnsi"/>
          <w:sz w:val="24"/>
          <w:szCs w:val="24"/>
          <w:lang w:val="uk-UA"/>
        </w:rPr>
        <w:t xml:space="preserve">ва, </w:t>
      </w:r>
      <w:proofErr w:type="spellStart"/>
      <w:r w:rsidR="009D2133" w:rsidRPr="00B964B4">
        <w:rPr>
          <w:rFonts w:cstheme="minorHAnsi"/>
          <w:sz w:val="24"/>
          <w:szCs w:val="24"/>
          <w:lang w:val="uk-UA"/>
        </w:rPr>
        <w:t>Михайловського</w:t>
      </w:r>
      <w:proofErr w:type="spellEnd"/>
      <w:r w:rsidRPr="00B964B4">
        <w:rPr>
          <w:rFonts w:cstheme="minorHAnsi"/>
          <w:sz w:val="24"/>
          <w:szCs w:val="24"/>
          <w:lang w:val="uk-UA"/>
        </w:rPr>
        <w:t>. Прийнята наступна класифікація вуличної мережі ділянки, що проектується:</w:t>
      </w:r>
    </w:p>
    <w:p w:rsidR="000130ED" w:rsidRPr="00B964B4" w:rsidRDefault="000130ED" w:rsidP="00A32021">
      <w:pPr>
        <w:pStyle w:val="a4"/>
        <w:numPr>
          <w:ilvl w:val="0"/>
          <w:numId w:val="11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вул. </w:t>
      </w:r>
      <w:r w:rsidR="009D2133" w:rsidRPr="00B964B4">
        <w:rPr>
          <w:rFonts w:cstheme="minorHAnsi"/>
          <w:sz w:val="24"/>
          <w:szCs w:val="24"/>
          <w:lang w:val="uk-UA"/>
        </w:rPr>
        <w:t>Шевченка та Революції</w:t>
      </w:r>
      <w:r w:rsidRPr="00B964B4">
        <w:rPr>
          <w:rFonts w:cstheme="minorHAnsi"/>
          <w:sz w:val="24"/>
          <w:szCs w:val="24"/>
          <w:lang w:val="uk-UA"/>
        </w:rPr>
        <w:t xml:space="preserve"> забезпечу</w:t>
      </w:r>
      <w:r w:rsidR="009D2133" w:rsidRPr="00B964B4">
        <w:rPr>
          <w:rFonts w:cstheme="minorHAnsi"/>
          <w:sz w:val="24"/>
          <w:szCs w:val="24"/>
          <w:lang w:val="uk-UA"/>
        </w:rPr>
        <w:t>ють</w:t>
      </w:r>
      <w:r w:rsidRPr="00B964B4">
        <w:rPr>
          <w:rFonts w:cstheme="minorHAnsi"/>
          <w:sz w:val="24"/>
          <w:szCs w:val="24"/>
          <w:lang w:val="uk-UA"/>
        </w:rPr>
        <w:t xml:space="preserve"> головний під</w:t>
      </w:r>
      <w:r w:rsidR="00EE42C5" w:rsidRPr="00B964B4">
        <w:rPr>
          <w:rFonts w:cstheme="minorHAnsi"/>
          <w:sz w:val="24"/>
          <w:szCs w:val="24"/>
          <w:lang w:val="uk-UA"/>
        </w:rPr>
        <w:t>'</w:t>
      </w:r>
      <w:r w:rsidRPr="00B964B4">
        <w:rPr>
          <w:rFonts w:cstheme="minorHAnsi"/>
          <w:sz w:val="24"/>
          <w:szCs w:val="24"/>
          <w:lang w:val="uk-UA"/>
        </w:rPr>
        <w:t>їзд до житлового кварталу.</w:t>
      </w:r>
    </w:p>
    <w:p w:rsidR="000130ED" w:rsidRPr="00B964B4" w:rsidRDefault="000130ED" w:rsidP="008856D9">
      <w:pPr>
        <w:ind w:left="1134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Ширина в червоних лініях</w:t>
      </w:r>
      <w:r w:rsidR="008856D9" w:rsidRPr="00B964B4">
        <w:rPr>
          <w:rFonts w:cstheme="minorHAnsi"/>
          <w:sz w:val="24"/>
          <w:szCs w:val="24"/>
          <w:lang w:val="uk-UA"/>
        </w:rPr>
        <w:t xml:space="preserve"> </w:t>
      </w:r>
      <w:r w:rsidR="009D2133" w:rsidRPr="00B964B4">
        <w:rPr>
          <w:rFonts w:cstheme="minorHAnsi"/>
          <w:sz w:val="24"/>
          <w:szCs w:val="24"/>
          <w:lang w:val="uk-UA"/>
        </w:rPr>
        <w:t>відповідно</w:t>
      </w:r>
      <w:r w:rsidR="008856D9" w:rsidRPr="00B964B4">
        <w:rPr>
          <w:rFonts w:cstheme="minorHAnsi"/>
          <w:sz w:val="24"/>
          <w:szCs w:val="24"/>
          <w:lang w:val="uk-UA"/>
        </w:rPr>
        <w:t xml:space="preserve">- </w:t>
      </w:r>
      <w:r w:rsidRPr="00B964B4">
        <w:rPr>
          <w:rFonts w:cstheme="minorHAnsi"/>
          <w:sz w:val="24"/>
          <w:szCs w:val="24"/>
          <w:lang w:val="uk-UA"/>
        </w:rPr>
        <w:t>20,0 м.</w:t>
      </w:r>
    </w:p>
    <w:p w:rsidR="000130ED" w:rsidRPr="00B964B4" w:rsidRDefault="000130ED" w:rsidP="008856D9">
      <w:pPr>
        <w:ind w:left="1134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Проїзна частина</w:t>
      </w:r>
      <w:r w:rsidR="008856D9" w:rsidRPr="00B964B4">
        <w:rPr>
          <w:rFonts w:cstheme="minorHAnsi"/>
          <w:sz w:val="24"/>
          <w:szCs w:val="24"/>
          <w:lang w:val="uk-UA"/>
        </w:rPr>
        <w:t xml:space="preserve"> -</w:t>
      </w:r>
      <w:r w:rsidRPr="00B964B4">
        <w:rPr>
          <w:rFonts w:cstheme="minorHAnsi"/>
          <w:sz w:val="24"/>
          <w:szCs w:val="24"/>
          <w:lang w:val="uk-UA"/>
        </w:rPr>
        <w:t xml:space="preserve"> 7</w:t>
      </w:r>
      <w:r w:rsidR="00EC493D" w:rsidRPr="00B964B4">
        <w:rPr>
          <w:rFonts w:cstheme="minorHAnsi"/>
          <w:sz w:val="24"/>
          <w:szCs w:val="24"/>
          <w:lang w:val="uk-UA"/>
        </w:rPr>
        <w:t>,0</w:t>
      </w:r>
      <w:r w:rsidRPr="00B964B4">
        <w:rPr>
          <w:rFonts w:cstheme="minorHAnsi"/>
          <w:sz w:val="24"/>
          <w:szCs w:val="24"/>
          <w:lang w:val="uk-UA"/>
        </w:rPr>
        <w:t xml:space="preserve"> м.</w:t>
      </w:r>
    </w:p>
    <w:p w:rsidR="000130ED" w:rsidRPr="00B964B4" w:rsidRDefault="008856D9" w:rsidP="00A32021">
      <w:pPr>
        <w:pStyle w:val="a4"/>
        <w:numPr>
          <w:ilvl w:val="0"/>
          <w:numId w:val="11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</w:t>
      </w:r>
      <w:r w:rsidR="000130ED" w:rsidRPr="00B964B4">
        <w:rPr>
          <w:rFonts w:cstheme="minorHAnsi"/>
          <w:sz w:val="24"/>
          <w:szCs w:val="24"/>
          <w:lang w:val="uk-UA"/>
        </w:rPr>
        <w:t>ул</w:t>
      </w:r>
      <w:r w:rsidR="0043509D" w:rsidRPr="00B964B4">
        <w:rPr>
          <w:rFonts w:cstheme="minorHAnsi"/>
          <w:sz w:val="24"/>
          <w:szCs w:val="24"/>
          <w:lang w:val="uk-UA"/>
        </w:rPr>
        <w:t>.</w:t>
      </w:r>
      <w:r w:rsidR="000130ED" w:rsidRPr="00B964B4">
        <w:rPr>
          <w:rFonts w:cstheme="minorHAnsi"/>
          <w:sz w:val="24"/>
          <w:szCs w:val="24"/>
          <w:lang w:val="uk-UA"/>
        </w:rPr>
        <w:t xml:space="preserve"> </w:t>
      </w:r>
      <w:r w:rsidR="009D2133" w:rsidRPr="00B964B4">
        <w:rPr>
          <w:rFonts w:cstheme="minorHAnsi"/>
          <w:sz w:val="24"/>
          <w:szCs w:val="24"/>
          <w:lang w:val="uk-UA"/>
        </w:rPr>
        <w:t>Турген</w:t>
      </w:r>
      <w:r w:rsidR="0043509D" w:rsidRPr="00B964B4">
        <w:rPr>
          <w:rFonts w:cstheme="minorHAnsi"/>
          <w:sz w:val="24"/>
          <w:szCs w:val="24"/>
          <w:lang w:val="uk-UA"/>
        </w:rPr>
        <w:t>є</w:t>
      </w:r>
      <w:r w:rsidR="009D2133" w:rsidRPr="00B964B4">
        <w:rPr>
          <w:rFonts w:cstheme="minorHAnsi"/>
          <w:sz w:val="24"/>
          <w:szCs w:val="24"/>
          <w:lang w:val="uk-UA"/>
        </w:rPr>
        <w:t xml:space="preserve">ва, </w:t>
      </w:r>
      <w:proofErr w:type="spellStart"/>
      <w:r w:rsidR="009D2133" w:rsidRPr="00B964B4">
        <w:rPr>
          <w:rFonts w:cstheme="minorHAnsi"/>
          <w:sz w:val="24"/>
          <w:szCs w:val="24"/>
          <w:lang w:val="uk-UA"/>
        </w:rPr>
        <w:t>Михайловського</w:t>
      </w:r>
      <w:proofErr w:type="spellEnd"/>
      <w:r w:rsidR="009D2133" w:rsidRPr="00B964B4">
        <w:rPr>
          <w:rFonts w:cstheme="minorHAnsi"/>
          <w:sz w:val="24"/>
          <w:szCs w:val="24"/>
          <w:lang w:val="uk-UA"/>
        </w:rPr>
        <w:t xml:space="preserve"> оточують квартал ділянки проектування</w:t>
      </w:r>
    </w:p>
    <w:p w:rsidR="000130ED" w:rsidRPr="00B964B4" w:rsidRDefault="000130ED" w:rsidP="008856D9">
      <w:pPr>
        <w:ind w:left="1134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Ширина в червоних лініях</w:t>
      </w:r>
      <w:r w:rsidR="008856D9" w:rsidRPr="00B964B4">
        <w:rPr>
          <w:rFonts w:cstheme="minorHAnsi"/>
          <w:sz w:val="24"/>
          <w:szCs w:val="24"/>
          <w:lang w:val="uk-UA"/>
        </w:rPr>
        <w:t xml:space="preserve"> </w:t>
      </w:r>
      <w:r w:rsidR="009D2133" w:rsidRPr="00B964B4">
        <w:rPr>
          <w:rFonts w:cstheme="minorHAnsi"/>
          <w:sz w:val="24"/>
          <w:szCs w:val="24"/>
          <w:lang w:val="uk-UA"/>
        </w:rPr>
        <w:t>відповідно</w:t>
      </w:r>
      <w:r w:rsidR="008856D9" w:rsidRPr="00B964B4">
        <w:rPr>
          <w:rFonts w:cstheme="minorHAnsi"/>
          <w:sz w:val="24"/>
          <w:szCs w:val="24"/>
          <w:lang w:val="uk-UA"/>
        </w:rPr>
        <w:t>-</w:t>
      </w:r>
      <w:r w:rsidRPr="00B964B4">
        <w:rPr>
          <w:rFonts w:cstheme="minorHAnsi"/>
          <w:sz w:val="24"/>
          <w:szCs w:val="24"/>
          <w:lang w:val="uk-UA"/>
        </w:rPr>
        <w:t xml:space="preserve"> 20,0 м.</w:t>
      </w:r>
    </w:p>
    <w:p w:rsidR="000130ED" w:rsidRPr="00B964B4" w:rsidRDefault="000130ED" w:rsidP="008856D9">
      <w:pPr>
        <w:ind w:left="1134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Проїзна частина</w:t>
      </w:r>
      <w:r w:rsidR="008856D9" w:rsidRPr="00B964B4">
        <w:rPr>
          <w:rFonts w:cstheme="minorHAnsi"/>
          <w:sz w:val="24"/>
          <w:szCs w:val="24"/>
          <w:lang w:val="uk-UA"/>
        </w:rPr>
        <w:t xml:space="preserve"> -</w:t>
      </w:r>
      <w:r w:rsidRPr="00B964B4">
        <w:rPr>
          <w:rFonts w:cstheme="minorHAnsi"/>
          <w:sz w:val="24"/>
          <w:szCs w:val="24"/>
          <w:lang w:val="uk-UA"/>
        </w:rPr>
        <w:t xml:space="preserve"> 7</w:t>
      </w:r>
      <w:r w:rsidR="00A02905" w:rsidRPr="00B964B4">
        <w:rPr>
          <w:rFonts w:cstheme="minorHAnsi"/>
          <w:sz w:val="24"/>
          <w:szCs w:val="24"/>
          <w:lang w:val="uk-UA"/>
        </w:rPr>
        <w:t>,0</w:t>
      </w:r>
      <w:r w:rsidRPr="00B964B4">
        <w:rPr>
          <w:rFonts w:cstheme="minorHAnsi"/>
          <w:sz w:val="24"/>
          <w:szCs w:val="24"/>
          <w:lang w:val="uk-UA"/>
        </w:rPr>
        <w:t xml:space="preserve"> м.</w:t>
      </w:r>
    </w:p>
    <w:p w:rsidR="000130ED" w:rsidRPr="00B964B4" w:rsidRDefault="000130ED" w:rsidP="00A32021">
      <w:pPr>
        <w:pStyle w:val="a4"/>
        <w:numPr>
          <w:ilvl w:val="0"/>
          <w:numId w:val="11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Внутрішні квартальні проїзди забезпечують проїзд і під</w:t>
      </w:r>
      <w:r w:rsidR="00EE42C5" w:rsidRPr="00B964B4">
        <w:rPr>
          <w:rFonts w:cstheme="minorHAnsi"/>
          <w:sz w:val="24"/>
          <w:szCs w:val="24"/>
          <w:lang w:val="uk-UA"/>
        </w:rPr>
        <w:t>'</w:t>
      </w:r>
      <w:r w:rsidRPr="00B964B4">
        <w:rPr>
          <w:rFonts w:cstheme="minorHAnsi"/>
          <w:sz w:val="24"/>
          <w:szCs w:val="24"/>
          <w:lang w:val="uk-UA"/>
        </w:rPr>
        <w:t>їзд до</w:t>
      </w:r>
      <w:r w:rsidR="008856D9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 xml:space="preserve">громадських та житлових будинків, в </w:t>
      </w:r>
      <w:proofErr w:type="spellStart"/>
      <w:r w:rsidRPr="00B964B4">
        <w:rPr>
          <w:rFonts w:cstheme="minorHAnsi"/>
          <w:sz w:val="24"/>
          <w:szCs w:val="24"/>
          <w:lang w:val="uk-UA"/>
        </w:rPr>
        <w:t>т.ч</w:t>
      </w:r>
      <w:proofErr w:type="spellEnd"/>
      <w:r w:rsidRPr="00B964B4">
        <w:rPr>
          <w:rFonts w:cstheme="minorHAnsi"/>
          <w:sz w:val="24"/>
          <w:szCs w:val="24"/>
          <w:lang w:val="uk-UA"/>
        </w:rPr>
        <w:t>. пожежних машин.</w:t>
      </w:r>
    </w:p>
    <w:p w:rsidR="000130ED" w:rsidRPr="00B964B4" w:rsidRDefault="000130ED" w:rsidP="008856D9">
      <w:pPr>
        <w:ind w:left="1134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Проїзна частина</w:t>
      </w:r>
      <w:r w:rsidR="008856D9" w:rsidRPr="00B964B4">
        <w:rPr>
          <w:rFonts w:cstheme="minorHAnsi"/>
          <w:sz w:val="24"/>
          <w:szCs w:val="24"/>
          <w:lang w:val="uk-UA"/>
        </w:rPr>
        <w:t xml:space="preserve"> -</w:t>
      </w:r>
      <w:r w:rsidRPr="00B964B4">
        <w:rPr>
          <w:rFonts w:cstheme="minorHAnsi"/>
          <w:sz w:val="24"/>
          <w:szCs w:val="24"/>
          <w:lang w:val="uk-UA"/>
        </w:rPr>
        <w:t xml:space="preserve"> 6,0 м (двостороннього руху) та</w:t>
      </w:r>
      <w:r w:rsidR="008856D9" w:rsidRPr="00B964B4">
        <w:rPr>
          <w:rFonts w:cstheme="minorHAnsi"/>
          <w:sz w:val="24"/>
          <w:szCs w:val="24"/>
          <w:lang w:val="uk-UA"/>
        </w:rPr>
        <w:t xml:space="preserve"> </w:t>
      </w:r>
      <w:r w:rsidR="00613D96" w:rsidRPr="00B964B4">
        <w:rPr>
          <w:rFonts w:cstheme="minorHAnsi"/>
          <w:sz w:val="24"/>
          <w:szCs w:val="24"/>
          <w:lang w:val="uk-UA"/>
        </w:rPr>
        <w:t>4</w:t>
      </w:r>
      <w:r w:rsidRPr="00B964B4">
        <w:rPr>
          <w:rFonts w:cstheme="minorHAnsi"/>
          <w:sz w:val="24"/>
          <w:szCs w:val="24"/>
          <w:lang w:val="uk-UA"/>
        </w:rPr>
        <w:t>,</w:t>
      </w:r>
      <w:r w:rsidR="00613D96" w:rsidRPr="00B964B4">
        <w:rPr>
          <w:rFonts w:cstheme="minorHAnsi"/>
          <w:sz w:val="24"/>
          <w:szCs w:val="24"/>
          <w:lang w:val="uk-UA"/>
        </w:rPr>
        <w:t>2</w:t>
      </w:r>
      <w:r w:rsidRPr="00B964B4">
        <w:rPr>
          <w:rFonts w:cstheme="minorHAnsi"/>
          <w:sz w:val="24"/>
          <w:szCs w:val="24"/>
          <w:lang w:val="uk-UA"/>
        </w:rPr>
        <w:t xml:space="preserve"> м (одностороннього руху).</w:t>
      </w:r>
    </w:p>
    <w:p w:rsidR="000130ED" w:rsidRPr="00B964B4" w:rsidRDefault="000130ED" w:rsidP="00A32021">
      <w:pPr>
        <w:pStyle w:val="a4"/>
        <w:numPr>
          <w:ilvl w:val="0"/>
          <w:numId w:val="11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Пішохідна алея забезпечують пішохідні зв</w:t>
      </w:r>
      <w:r w:rsidR="008856D9" w:rsidRPr="00B964B4">
        <w:rPr>
          <w:rFonts w:cstheme="minorHAnsi"/>
          <w:sz w:val="24"/>
          <w:szCs w:val="24"/>
          <w:lang w:val="uk-UA"/>
        </w:rPr>
        <w:t>'</w:t>
      </w:r>
      <w:r w:rsidRPr="00B964B4">
        <w:rPr>
          <w:rFonts w:cstheme="minorHAnsi"/>
          <w:sz w:val="24"/>
          <w:szCs w:val="24"/>
          <w:lang w:val="uk-UA"/>
        </w:rPr>
        <w:t>язки</w:t>
      </w:r>
      <w:r w:rsidR="00613D96" w:rsidRPr="00B964B4">
        <w:rPr>
          <w:rFonts w:cstheme="minorHAnsi"/>
          <w:sz w:val="24"/>
          <w:szCs w:val="24"/>
          <w:lang w:val="uk-UA"/>
        </w:rPr>
        <w:t xml:space="preserve"> мешканців</w:t>
      </w:r>
      <w:r w:rsidRPr="00B964B4">
        <w:rPr>
          <w:rFonts w:cstheme="minorHAnsi"/>
          <w:sz w:val="24"/>
          <w:szCs w:val="24"/>
          <w:lang w:val="uk-UA"/>
        </w:rPr>
        <w:t xml:space="preserve"> з </w:t>
      </w:r>
      <w:r w:rsidR="00613D96" w:rsidRPr="00B964B4">
        <w:rPr>
          <w:rFonts w:cstheme="minorHAnsi"/>
          <w:sz w:val="24"/>
          <w:szCs w:val="24"/>
          <w:lang w:val="uk-UA"/>
        </w:rPr>
        <w:t>торгівельним центром</w:t>
      </w:r>
      <w:r w:rsidR="00E87D7A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та слугує місцем відпочинку.</w:t>
      </w:r>
    </w:p>
    <w:p w:rsidR="008856D9" w:rsidRPr="00B964B4" w:rsidRDefault="008856D9" w:rsidP="000130ED">
      <w:pPr>
        <w:rPr>
          <w:rFonts w:cstheme="minorHAnsi"/>
          <w:sz w:val="24"/>
          <w:szCs w:val="24"/>
          <w:lang w:val="uk-UA"/>
        </w:rPr>
      </w:pPr>
    </w:p>
    <w:p w:rsidR="000130ED" w:rsidRPr="00B964B4" w:rsidRDefault="000130ED" w:rsidP="008856D9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9.2.</w:t>
      </w:r>
      <w:r w:rsidR="008856D9" w:rsidRPr="00B964B4">
        <w:rPr>
          <w:rFonts w:cstheme="minorHAnsi"/>
          <w:b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Легковий транспорт</w:t>
      </w:r>
    </w:p>
    <w:p w:rsidR="000130ED" w:rsidRPr="00B964B4" w:rsidRDefault="000130ED" w:rsidP="008856D9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Очікуваний рівень автомобілізації для міста передбачається 350 автомобілів на 1000</w:t>
      </w:r>
      <w:r w:rsidR="00B76B76" w:rsidRPr="00B964B4">
        <w:rPr>
          <w:rFonts w:cstheme="minorHAnsi"/>
          <w:sz w:val="24"/>
          <w:szCs w:val="24"/>
          <w:lang w:val="uk-UA"/>
        </w:rPr>
        <w:t> </w:t>
      </w:r>
      <w:r w:rsidRPr="00B964B4">
        <w:rPr>
          <w:rFonts w:cstheme="minorHAnsi"/>
          <w:sz w:val="24"/>
          <w:szCs w:val="24"/>
          <w:lang w:val="uk-UA"/>
        </w:rPr>
        <w:t>жителів. За</w:t>
      </w:r>
      <w:r w:rsidR="00613D96" w:rsidRPr="00B964B4">
        <w:rPr>
          <w:rFonts w:cstheme="minorHAnsi"/>
          <w:b/>
          <w:sz w:val="24"/>
          <w:szCs w:val="24"/>
          <w:lang w:val="uk-UA"/>
        </w:rPr>
        <w:t xml:space="preserve"> </w:t>
      </w:r>
      <w:r w:rsidR="002426DA" w:rsidRPr="00B964B4">
        <w:rPr>
          <w:rFonts w:cstheme="minorHAnsi"/>
          <w:sz w:val="24"/>
          <w:szCs w:val="24"/>
          <w:lang w:val="uk-UA"/>
        </w:rPr>
        <w:t xml:space="preserve">ДБН 360-92** </w:t>
      </w:r>
      <w:r w:rsidRPr="00B964B4">
        <w:rPr>
          <w:rFonts w:cstheme="minorHAnsi"/>
          <w:sz w:val="24"/>
          <w:szCs w:val="24"/>
          <w:lang w:val="uk-UA"/>
        </w:rPr>
        <w:t>, доповнення №4, п.</w:t>
      </w:r>
      <w:r w:rsidR="008856D9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7.43</w:t>
      </w:r>
      <w:r w:rsidR="008856D9" w:rsidRPr="00B964B4">
        <w:rPr>
          <w:rFonts w:cstheme="minorHAnsi"/>
          <w:sz w:val="24"/>
          <w:szCs w:val="24"/>
          <w:lang w:val="uk-UA"/>
        </w:rPr>
        <w:t>.</w:t>
      </w:r>
      <w:r w:rsidRPr="00B964B4">
        <w:rPr>
          <w:rFonts w:cstheme="minorHAnsi"/>
          <w:sz w:val="24"/>
          <w:szCs w:val="24"/>
          <w:lang w:val="uk-UA"/>
        </w:rPr>
        <w:t xml:space="preserve"> для багатоквартирних багатоповерхових будинків розрахунок автомобілів, що зберігаються, дорівнює кількості</w:t>
      </w:r>
      <w:r w:rsidR="00980ED7" w:rsidRPr="00B964B4">
        <w:rPr>
          <w:rFonts w:cstheme="minorHAnsi"/>
          <w:sz w:val="24"/>
          <w:szCs w:val="24"/>
          <w:lang w:val="uk-UA"/>
        </w:rPr>
        <w:t xml:space="preserve"> з коефіцієнтом 0,5</w:t>
      </w:r>
      <w:r w:rsidRPr="00B964B4">
        <w:rPr>
          <w:rFonts w:cstheme="minorHAnsi"/>
          <w:sz w:val="24"/>
          <w:szCs w:val="24"/>
          <w:lang w:val="uk-UA"/>
        </w:rPr>
        <w:t xml:space="preserve"> квартир в будинку,</w:t>
      </w:r>
      <w:r w:rsidR="00E87D7A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для однокімнатних квартир діє коефіцієнт 0,</w:t>
      </w:r>
      <w:r w:rsidR="00980ED7" w:rsidRPr="00B964B4">
        <w:rPr>
          <w:rFonts w:cstheme="minorHAnsi"/>
          <w:sz w:val="24"/>
          <w:szCs w:val="24"/>
          <w:lang w:val="uk-UA"/>
        </w:rPr>
        <w:t>25</w:t>
      </w:r>
      <w:r w:rsidRPr="00B964B4">
        <w:rPr>
          <w:rFonts w:cstheme="minorHAnsi"/>
          <w:sz w:val="24"/>
          <w:szCs w:val="24"/>
          <w:lang w:val="uk-UA"/>
        </w:rPr>
        <w:t>.</w:t>
      </w:r>
    </w:p>
    <w:p w:rsidR="000130ED" w:rsidRPr="00B964B4" w:rsidRDefault="000130ED" w:rsidP="008856D9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На розрахунковий період в житловій частині території багатоквартирної забудови проектом передбачено:</w:t>
      </w:r>
    </w:p>
    <w:p w:rsidR="000130ED" w:rsidRPr="00B964B4" w:rsidRDefault="000130ED" w:rsidP="007F7E7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Автостоянки для постійного зберігання</w:t>
      </w:r>
      <w:r w:rsidRPr="00B964B4">
        <w:rPr>
          <w:rFonts w:cstheme="minorHAnsi"/>
          <w:sz w:val="24"/>
          <w:szCs w:val="24"/>
          <w:lang w:val="uk-UA"/>
        </w:rPr>
        <w:t xml:space="preserve"> для </w:t>
      </w:r>
      <w:r w:rsidR="00980ED7" w:rsidRPr="00B964B4">
        <w:rPr>
          <w:rFonts w:cstheme="minorHAnsi"/>
          <w:sz w:val="24"/>
          <w:szCs w:val="24"/>
          <w:lang w:val="uk-UA"/>
        </w:rPr>
        <w:t>4</w:t>
      </w:r>
      <w:r w:rsidRPr="00B964B4">
        <w:rPr>
          <w:rFonts w:cstheme="minorHAnsi"/>
          <w:sz w:val="24"/>
          <w:szCs w:val="24"/>
          <w:lang w:val="uk-UA"/>
        </w:rPr>
        <w:t xml:space="preserve"> житлових будинків</w:t>
      </w:r>
      <w:r w:rsidR="00980ED7" w:rsidRPr="00B964B4">
        <w:rPr>
          <w:rFonts w:cstheme="minorHAnsi"/>
          <w:sz w:val="24"/>
          <w:szCs w:val="24"/>
          <w:lang w:val="uk-UA"/>
        </w:rPr>
        <w:t>,</w:t>
      </w:r>
      <w:r w:rsidRPr="00B964B4">
        <w:rPr>
          <w:rFonts w:cstheme="minorHAnsi"/>
          <w:sz w:val="24"/>
          <w:szCs w:val="24"/>
          <w:lang w:val="uk-UA"/>
        </w:rPr>
        <w:t xml:space="preserve"> складають </w:t>
      </w:r>
      <w:r w:rsidR="00980ED7" w:rsidRPr="00B964B4">
        <w:rPr>
          <w:rFonts w:cstheme="minorHAnsi"/>
          <w:b/>
          <w:sz w:val="24"/>
          <w:szCs w:val="24"/>
          <w:lang w:val="uk-UA"/>
        </w:rPr>
        <w:t>346</w:t>
      </w:r>
      <w:r w:rsidR="00132FA6">
        <w:rPr>
          <w:rFonts w:cstheme="minorHAnsi"/>
          <w:b/>
          <w:sz w:val="24"/>
          <w:szCs w:val="24"/>
          <w:lang w:val="uk-UA"/>
        </w:rPr>
        <w:t> </w:t>
      </w:r>
      <w:r w:rsidR="00B522D1" w:rsidRPr="00B964B4">
        <w:rPr>
          <w:rFonts w:cstheme="minorHAnsi"/>
          <w:b/>
          <w:sz w:val="24"/>
          <w:szCs w:val="24"/>
          <w:lang w:val="uk-UA"/>
        </w:rPr>
        <w:t>машино-місць</w:t>
      </w:r>
      <w:r w:rsidRPr="00B964B4">
        <w:rPr>
          <w:rFonts w:cstheme="minorHAnsi"/>
          <w:sz w:val="24"/>
          <w:szCs w:val="24"/>
          <w:lang w:val="uk-UA"/>
        </w:rPr>
        <w:t>.</w:t>
      </w:r>
    </w:p>
    <w:p w:rsidR="000130ED" w:rsidRPr="00B964B4" w:rsidRDefault="000130ED" w:rsidP="007F7E7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Розміри одного машино-місця на автостоянках зберігання середніх автомобілів (з врахуванням мінімально припустимих зазорів безпеки 0,5 м)</w:t>
      </w:r>
      <w:r w:rsidR="000B5A1C" w:rsidRPr="00B964B4">
        <w:rPr>
          <w:rFonts w:cstheme="minorHAnsi"/>
          <w:sz w:val="24"/>
          <w:szCs w:val="24"/>
          <w:lang w:val="uk-UA"/>
        </w:rPr>
        <w:t>:</w:t>
      </w:r>
      <w:r w:rsidRPr="00B964B4">
        <w:rPr>
          <w:rFonts w:cstheme="minorHAnsi"/>
          <w:sz w:val="24"/>
          <w:szCs w:val="24"/>
          <w:lang w:val="uk-UA"/>
        </w:rPr>
        <w:t xml:space="preserve"> 2,</w:t>
      </w:r>
      <w:r w:rsidR="009E1110" w:rsidRPr="00B964B4">
        <w:rPr>
          <w:rFonts w:cstheme="minorHAnsi"/>
          <w:sz w:val="24"/>
          <w:szCs w:val="24"/>
          <w:lang w:val="uk-UA"/>
        </w:rPr>
        <w:t>3</w:t>
      </w:r>
      <w:r w:rsidRPr="00B964B4">
        <w:rPr>
          <w:rFonts w:cstheme="minorHAnsi"/>
          <w:sz w:val="24"/>
          <w:szCs w:val="24"/>
          <w:lang w:val="uk-UA"/>
        </w:rPr>
        <w:t xml:space="preserve"> × 5,</w:t>
      </w:r>
      <w:r w:rsidR="009E1110" w:rsidRPr="00B964B4">
        <w:rPr>
          <w:rFonts w:cstheme="minorHAnsi"/>
          <w:sz w:val="24"/>
          <w:szCs w:val="24"/>
          <w:lang w:val="uk-UA"/>
        </w:rPr>
        <w:t>2</w:t>
      </w:r>
      <w:r w:rsidRPr="00B964B4">
        <w:rPr>
          <w:rFonts w:cstheme="minorHAnsi"/>
          <w:sz w:val="24"/>
          <w:szCs w:val="24"/>
          <w:lang w:val="uk-UA"/>
        </w:rPr>
        <w:t xml:space="preserve"> = 13, м</w:t>
      </w:r>
      <w:r w:rsidRPr="00B964B4">
        <w:rPr>
          <w:rFonts w:cstheme="minorHAnsi"/>
          <w:sz w:val="24"/>
          <w:szCs w:val="24"/>
          <w:vertAlign w:val="superscript"/>
          <w:lang w:val="uk-UA"/>
        </w:rPr>
        <w:t>2</w:t>
      </w:r>
      <w:r w:rsidR="00B522D1" w:rsidRPr="00B964B4">
        <w:rPr>
          <w:rFonts w:cstheme="minorHAnsi"/>
          <w:sz w:val="24"/>
          <w:szCs w:val="24"/>
          <w:lang w:val="uk-UA"/>
        </w:rPr>
        <w:t>.</w:t>
      </w:r>
    </w:p>
    <w:p w:rsidR="000130ED" w:rsidRPr="00B964B4" w:rsidRDefault="00B522D1" w:rsidP="007F7E7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Отже, </w:t>
      </w:r>
      <w:r w:rsidRPr="00B964B4">
        <w:rPr>
          <w:rFonts w:cstheme="minorHAnsi"/>
          <w:b/>
          <w:sz w:val="24"/>
          <w:szCs w:val="24"/>
          <w:lang w:val="uk-UA"/>
        </w:rPr>
        <w:t xml:space="preserve">загальна площа </w:t>
      </w:r>
      <w:r w:rsidR="00980ED7" w:rsidRPr="00B964B4">
        <w:rPr>
          <w:rFonts w:cstheme="minorHAnsi"/>
          <w:b/>
          <w:sz w:val="24"/>
          <w:szCs w:val="24"/>
          <w:lang w:val="uk-UA"/>
        </w:rPr>
        <w:t>346</w:t>
      </w:r>
      <w:r w:rsidRPr="00B964B4">
        <w:rPr>
          <w:rFonts w:cstheme="minorHAnsi"/>
          <w:b/>
          <w:sz w:val="24"/>
          <w:szCs w:val="24"/>
          <w:lang w:val="uk-UA"/>
        </w:rPr>
        <w:t xml:space="preserve"> машино-місць</w:t>
      </w:r>
      <w:r w:rsidRPr="00B964B4">
        <w:rPr>
          <w:rFonts w:cstheme="minorHAnsi"/>
          <w:sz w:val="24"/>
          <w:szCs w:val="24"/>
          <w:lang w:val="uk-UA"/>
        </w:rPr>
        <w:t xml:space="preserve"> складає</w:t>
      </w:r>
      <w:r w:rsidR="00683478" w:rsidRPr="00B964B4">
        <w:rPr>
          <w:rFonts w:cstheme="minorHAnsi"/>
          <w:sz w:val="24"/>
          <w:szCs w:val="24"/>
          <w:lang w:val="uk-UA"/>
        </w:rPr>
        <w:t>:</w:t>
      </w:r>
      <w:r w:rsidR="00E87D7A" w:rsidRPr="00B964B4">
        <w:rPr>
          <w:rFonts w:cstheme="minorHAnsi"/>
          <w:sz w:val="24"/>
          <w:szCs w:val="24"/>
          <w:lang w:val="uk-UA"/>
        </w:rPr>
        <w:t xml:space="preserve"> </w:t>
      </w:r>
      <w:r w:rsidR="009E1110" w:rsidRPr="00B964B4">
        <w:rPr>
          <w:rFonts w:cstheme="minorHAnsi"/>
          <w:sz w:val="24"/>
          <w:szCs w:val="24"/>
          <w:lang w:val="uk-UA"/>
        </w:rPr>
        <w:t>346</w:t>
      </w:r>
      <w:r w:rsidR="000A0875">
        <w:rPr>
          <w:rFonts w:cstheme="minorHAnsi"/>
          <w:sz w:val="24"/>
          <w:szCs w:val="24"/>
          <w:lang w:val="uk-UA"/>
        </w:rPr>
        <w:t xml:space="preserve"> </w:t>
      </w:r>
      <w:r w:rsidR="00D23DDC" w:rsidRPr="00B964B4">
        <w:rPr>
          <w:rFonts w:cstheme="minorHAnsi"/>
          <w:sz w:val="24"/>
          <w:szCs w:val="24"/>
          <w:lang w:val="uk-UA"/>
        </w:rPr>
        <w:t>×</w:t>
      </w:r>
      <w:r w:rsidR="000130ED" w:rsidRPr="00B964B4">
        <w:rPr>
          <w:rFonts w:cstheme="minorHAnsi"/>
          <w:sz w:val="24"/>
          <w:szCs w:val="24"/>
          <w:lang w:val="uk-UA"/>
        </w:rPr>
        <w:t xml:space="preserve"> 13 = </w:t>
      </w:r>
      <w:r w:rsidR="00980ED7" w:rsidRPr="00B964B4">
        <w:rPr>
          <w:rFonts w:cstheme="minorHAnsi"/>
          <w:b/>
          <w:sz w:val="24"/>
          <w:szCs w:val="24"/>
          <w:lang w:val="uk-UA"/>
        </w:rPr>
        <w:t>4</w:t>
      </w:r>
      <w:r w:rsidR="009E1110" w:rsidRPr="00B964B4">
        <w:rPr>
          <w:rFonts w:cstheme="minorHAnsi"/>
          <w:b/>
          <w:sz w:val="24"/>
          <w:szCs w:val="24"/>
          <w:lang w:val="uk-UA"/>
        </w:rPr>
        <w:t>498</w:t>
      </w:r>
      <w:r w:rsidR="000130ED" w:rsidRPr="00B964B4">
        <w:rPr>
          <w:rFonts w:cstheme="minorHAnsi"/>
          <w:b/>
          <w:sz w:val="24"/>
          <w:szCs w:val="24"/>
          <w:lang w:val="uk-UA"/>
        </w:rPr>
        <w:t xml:space="preserve"> м</w:t>
      </w:r>
      <w:r w:rsidR="000130ED" w:rsidRPr="00B964B4">
        <w:rPr>
          <w:rFonts w:cstheme="minorHAnsi"/>
          <w:b/>
          <w:sz w:val="24"/>
          <w:szCs w:val="24"/>
          <w:vertAlign w:val="superscript"/>
          <w:lang w:val="uk-UA"/>
        </w:rPr>
        <w:t>2</w:t>
      </w:r>
      <w:r w:rsidRPr="00B964B4">
        <w:rPr>
          <w:rFonts w:cstheme="minorHAnsi"/>
          <w:sz w:val="24"/>
          <w:szCs w:val="24"/>
          <w:lang w:val="uk-UA"/>
        </w:rPr>
        <w:t>.</w:t>
      </w:r>
    </w:p>
    <w:p w:rsidR="000130ED" w:rsidRPr="00B964B4" w:rsidRDefault="000130ED" w:rsidP="007F7E7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Кількість </w:t>
      </w:r>
      <w:r w:rsidRPr="00B964B4">
        <w:rPr>
          <w:rFonts w:cstheme="minorHAnsi"/>
          <w:b/>
          <w:sz w:val="24"/>
          <w:szCs w:val="24"/>
          <w:lang w:val="uk-UA"/>
        </w:rPr>
        <w:t>місць для тимчасового зберігання автомобілів (гостьових</w:t>
      </w:r>
      <w:r w:rsidR="008856D9" w:rsidRPr="00B964B4">
        <w:rPr>
          <w:rFonts w:cstheme="minorHAnsi"/>
          <w:b/>
          <w:sz w:val="24"/>
          <w:szCs w:val="24"/>
          <w:lang w:val="uk-UA"/>
        </w:rPr>
        <w:t xml:space="preserve"> </w:t>
      </w:r>
      <w:r w:rsidRPr="00B964B4">
        <w:rPr>
          <w:rFonts w:cstheme="minorHAnsi"/>
          <w:b/>
          <w:sz w:val="24"/>
          <w:szCs w:val="24"/>
          <w:lang w:val="uk-UA"/>
        </w:rPr>
        <w:t>автостоянок)</w:t>
      </w:r>
      <w:r w:rsidRPr="00B964B4">
        <w:rPr>
          <w:rFonts w:cstheme="minorHAnsi"/>
          <w:sz w:val="24"/>
          <w:szCs w:val="24"/>
          <w:lang w:val="uk-UA"/>
        </w:rPr>
        <w:t xml:space="preserve"> </w:t>
      </w:r>
      <w:r w:rsidR="006346E4" w:rsidRPr="00B964B4">
        <w:rPr>
          <w:rFonts w:cstheme="minorHAnsi"/>
          <w:sz w:val="24"/>
          <w:szCs w:val="24"/>
          <w:lang w:val="uk-UA"/>
        </w:rPr>
        <w:t xml:space="preserve">складає </w:t>
      </w:r>
      <w:r w:rsidR="00980ED7" w:rsidRPr="00B964B4">
        <w:rPr>
          <w:rFonts w:cstheme="minorHAnsi"/>
          <w:sz w:val="24"/>
          <w:szCs w:val="24"/>
          <w:lang w:val="uk-UA"/>
        </w:rPr>
        <w:t>105</w:t>
      </w:r>
      <w:r w:rsidR="00A17008" w:rsidRPr="00B964B4">
        <w:rPr>
          <w:rFonts w:cstheme="minorHAnsi"/>
          <w:sz w:val="24"/>
          <w:szCs w:val="24"/>
          <w:lang w:val="uk-UA"/>
        </w:rPr>
        <w:t> </w:t>
      </w:r>
      <w:r w:rsidRPr="00B964B4">
        <w:rPr>
          <w:rFonts w:cstheme="minorHAnsi"/>
          <w:sz w:val="24"/>
          <w:szCs w:val="24"/>
          <w:lang w:val="uk-UA"/>
        </w:rPr>
        <w:t>машино-місц</w:t>
      </w:r>
      <w:r w:rsidR="00980ED7" w:rsidRPr="00B964B4">
        <w:rPr>
          <w:rFonts w:cstheme="minorHAnsi"/>
          <w:sz w:val="24"/>
          <w:szCs w:val="24"/>
          <w:lang w:val="uk-UA"/>
        </w:rPr>
        <w:t>ь</w:t>
      </w:r>
      <w:r w:rsidR="0072084B">
        <w:rPr>
          <w:rFonts w:cstheme="minorHAnsi"/>
          <w:sz w:val="24"/>
          <w:szCs w:val="24"/>
          <w:lang w:val="uk-UA"/>
        </w:rPr>
        <w:t xml:space="preserve"> </w:t>
      </w:r>
      <w:r w:rsidR="00980ED7" w:rsidRPr="00B964B4">
        <w:rPr>
          <w:rFonts w:cstheme="minorHAnsi"/>
          <w:sz w:val="24"/>
          <w:szCs w:val="24"/>
          <w:lang w:val="uk-UA"/>
        </w:rPr>
        <w:t>(0</w:t>
      </w:r>
      <w:r w:rsidR="0072084B">
        <w:rPr>
          <w:rFonts w:cstheme="minorHAnsi"/>
          <w:sz w:val="24"/>
          <w:szCs w:val="24"/>
          <w:lang w:val="uk-UA"/>
        </w:rPr>
        <w:t>,</w:t>
      </w:r>
      <w:r w:rsidR="00980ED7" w:rsidRPr="00B964B4">
        <w:rPr>
          <w:rFonts w:cstheme="minorHAnsi"/>
          <w:sz w:val="24"/>
          <w:szCs w:val="24"/>
          <w:lang w:val="uk-UA"/>
        </w:rPr>
        <w:t xml:space="preserve">15 від </w:t>
      </w:r>
      <w:r w:rsidR="00873CDE" w:rsidRPr="00B964B4">
        <w:rPr>
          <w:rFonts w:cstheme="minorHAnsi"/>
          <w:sz w:val="24"/>
          <w:szCs w:val="24"/>
          <w:lang w:val="uk-UA"/>
        </w:rPr>
        <w:t>кількості квартир, однокімнатні /2)</w:t>
      </w:r>
    </w:p>
    <w:p w:rsidR="000130ED" w:rsidRPr="00B964B4" w:rsidRDefault="000130ED" w:rsidP="009E14C9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Нормативна площа одного машино-місця для тимчасового перебування автотранспорту, визначена в розмірі </w:t>
      </w:r>
      <w:r w:rsidR="009E1110" w:rsidRPr="00B964B4">
        <w:rPr>
          <w:rFonts w:cstheme="minorHAnsi"/>
          <w:sz w:val="24"/>
          <w:szCs w:val="24"/>
          <w:lang w:val="uk-UA"/>
        </w:rPr>
        <w:t>13</w:t>
      </w:r>
      <w:r w:rsidRPr="00B964B4">
        <w:rPr>
          <w:rFonts w:cstheme="minorHAnsi"/>
          <w:sz w:val="24"/>
          <w:szCs w:val="24"/>
          <w:lang w:val="uk-UA"/>
        </w:rPr>
        <w:t xml:space="preserve"> м</w:t>
      </w:r>
      <w:r w:rsidRPr="00B964B4">
        <w:rPr>
          <w:rFonts w:cstheme="minorHAnsi"/>
          <w:sz w:val="24"/>
          <w:szCs w:val="24"/>
          <w:vertAlign w:val="superscript"/>
          <w:lang w:val="uk-UA"/>
        </w:rPr>
        <w:t>2</w:t>
      </w:r>
      <w:r w:rsidRPr="00B964B4">
        <w:rPr>
          <w:rFonts w:cstheme="minorHAnsi"/>
          <w:sz w:val="24"/>
          <w:szCs w:val="24"/>
          <w:lang w:val="uk-UA"/>
        </w:rPr>
        <w:t xml:space="preserve"> (2,</w:t>
      </w:r>
      <w:r w:rsidR="009E1110" w:rsidRPr="00B964B4">
        <w:rPr>
          <w:rFonts w:cstheme="minorHAnsi"/>
          <w:sz w:val="24"/>
          <w:szCs w:val="24"/>
          <w:lang w:val="uk-UA"/>
        </w:rPr>
        <w:t>5</w:t>
      </w:r>
      <w:r w:rsidR="00FC5843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 xml:space="preserve">м </w:t>
      </w:r>
      <w:r w:rsidR="006077F6" w:rsidRPr="00B964B4">
        <w:rPr>
          <w:rFonts w:cstheme="minorHAnsi"/>
          <w:sz w:val="24"/>
          <w:szCs w:val="24"/>
          <w:lang w:val="uk-UA"/>
        </w:rPr>
        <w:t>×</w:t>
      </w:r>
      <w:r w:rsidRPr="00B964B4">
        <w:rPr>
          <w:rFonts w:cstheme="minorHAnsi"/>
          <w:sz w:val="24"/>
          <w:szCs w:val="24"/>
          <w:lang w:val="uk-UA"/>
        </w:rPr>
        <w:t xml:space="preserve"> 5,</w:t>
      </w:r>
      <w:r w:rsidR="009E1110" w:rsidRPr="00B964B4">
        <w:rPr>
          <w:rFonts w:cstheme="minorHAnsi"/>
          <w:sz w:val="24"/>
          <w:szCs w:val="24"/>
          <w:lang w:val="uk-UA"/>
        </w:rPr>
        <w:t>2</w:t>
      </w:r>
      <w:r w:rsidRPr="00B964B4">
        <w:rPr>
          <w:rFonts w:cstheme="minorHAnsi"/>
          <w:sz w:val="24"/>
          <w:szCs w:val="24"/>
          <w:lang w:val="uk-UA"/>
        </w:rPr>
        <w:t xml:space="preserve"> м) відповідно до підпункту 5.2</w:t>
      </w:r>
      <w:r w:rsidR="008D2D0A" w:rsidRPr="00B964B4">
        <w:rPr>
          <w:rFonts w:cstheme="minorHAnsi"/>
          <w:sz w:val="24"/>
          <w:szCs w:val="24"/>
          <w:lang w:val="uk-UA"/>
        </w:rPr>
        <w:t>.</w:t>
      </w:r>
      <w:r w:rsidRPr="00B964B4">
        <w:rPr>
          <w:rFonts w:cstheme="minorHAnsi"/>
          <w:sz w:val="24"/>
          <w:szCs w:val="24"/>
          <w:lang w:val="uk-UA"/>
        </w:rPr>
        <w:t xml:space="preserve"> пункту</w:t>
      </w:r>
      <w:r w:rsidR="00651463">
        <w:rPr>
          <w:rFonts w:cstheme="minorHAnsi"/>
          <w:sz w:val="24"/>
          <w:szCs w:val="24"/>
          <w:lang w:val="uk-UA"/>
        </w:rPr>
        <w:t> </w:t>
      </w:r>
      <w:r w:rsidRPr="00B964B4">
        <w:rPr>
          <w:rFonts w:cstheme="minorHAnsi"/>
          <w:sz w:val="24"/>
          <w:szCs w:val="24"/>
          <w:lang w:val="uk-UA"/>
        </w:rPr>
        <w:t>5</w:t>
      </w:r>
      <w:r w:rsidR="008D2D0A" w:rsidRPr="00B964B4">
        <w:rPr>
          <w:rFonts w:cstheme="minorHAnsi"/>
          <w:sz w:val="24"/>
          <w:szCs w:val="24"/>
          <w:lang w:val="uk-UA"/>
        </w:rPr>
        <w:t>.</w:t>
      </w:r>
      <w:r w:rsidRPr="00B964B4">
        <w:rPr>
          <w:rFonts w:cstheme="minorHAnsi"/>
          <w:sz w:val="24"/>
          <w:szCs w:val="24"/>
          <w:lang w:val="uk-UA"/>
        </w:rPr>
        <w:t xml:space="preserve"> ДБН В.2.3-15-2007, затвердженого наказом Міністерства будівництва, архітектури та житлово-комунального господарства України </w:t>
      </w:r>
      <w:r w:rsidR="008D2D0A" w:rsidRPr="00B964B4">
        <w:rPr>
          <w:rFonts w:cstheme="minorHAnsi"/>
          <w:sz w:val="24"/>
          <w:szCs w:val="24"/>
          <w:lang w:val="uk-UA"/>
        </w:rPr>
        <w:t xml:space="preserve">№44 </w:t>
      </w:r>
      <w:r w:rsidRPr="00B964B4">
        <w:rPr>
          <w:rFonts w:cstheme="minorHAnsi"/>
          <w:sz w:val="24"/>
          <w:szCs w:val="24"/>
          <w:lang w:val="uk-UA"/>
        </w:rPr>
        <w:t>від 07.02.2007 р.</w:t>
      </w:r>
    </w:p>
    <w:p w:rsidR="000130ED" w:rsidRPr="00B964B4" w:rsidRDefault="00683478" w:rsidP="009E14C9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Отже, </w:t>
      </w:r>
      <w:r w:rsidRPr="00B964B4">
        <w:rPr>
          <w:rFonts w:cstheme="minorHAnsi"/>
          <w:b/>
          <w:sz w:val="24"/>
          <w:szCs w:val="24"/>
          <w:lang w:val="uk-UA"/>
        </w:rPr>
        <w:t>загальна площа 1</w:t>
      </w:r>
      <w:r w:rsidR="00873CDE" w:rsidRPr="00B964B4">
        <w:rPr>
          <w:rFonts w:cstheme="minorHAnsi"/>
          <w:b/>
          <w:sz w:val="24"/>
          <w:szCs w:val="24"/>
          <w:lang w:val="uk-UA"/>
        </w:rPr>
        <w:t>05</w:t>
      </w:r>
      <w:r w:rsidRPr="00B964B4">
        <w:rPr>
          <w:rFonts w:cstheme="minorHAnsi"/>
          <w:b/>
          <w:sz w:val="24"/>
          <w:szCs w:val="24"/>
          <w:lang w:val="uk-UA"/>
        </w:rPr>
        <w:t xml:space="preserve"> машино-місць</w:t>
      </w:r>
      <w:r w:rsidRPr="00B964B4">
        <w:rPr>
          <w:rFonts w:cstheme="minorHAnsi"/>
          <w:sz w:val="24"/>
          <w:szCs w:val="24"/>
          <w:lang w:val="uk-UA"/>
        </w:rPr>
        <w:t xml:space="preserve"> складає: </w:t>
      </w:r>
      <w:r w:rsidR="00873CDE" w:rsidRPr="00B964B4">
        <w:rPr>
          <w:rFonts w:cstheme="minorHAnsi"/>
          <w:sz w:val="24"/>
          <w:szCs w:val="24"/>
          <w:lang w:val="uk-UA"/>
        </w:rPr>
        <w:t>105</w:t>
      </w:r>
      <w:r w:rsidR="000130ED" w:rsidRPr="00B964B4">
        <w:rPr>
          <w:rFonts w:cstheme="minorHAnsi"/>
          <w:sz w:val="24"/>
          <w:szCs w:val="24"/>
          <w:lang w:val="uk-UA"/>
        </w:rPr>
        <w:t xml:space="preserve"> </w:t>
      </w:r>
      <w:r w:rsidR="006077F6" w:rsidRPr="00B964B4">
        <w:rPr>
          <w:rFonts w:cstheme="minorHAnsi"/>
          <w:sz w:val="24"/>
          <w:szCs w:val="24"/>
          <w:lang w:val="uk-UA"/>
        </w:rPr>
        <w:t>×</w:t>
      </w:r>
      <w:r w:rsidR="000130ED" w:rsidRPr="00B964B4">
        <w:rPr>
          <w:rFonts w:cstheme="minorHAnsi"/>
          <w:sz w:val="24"/>
          <w:szCs w:val="24"/>
          <w:lang w:val="uk-UA"/>
        </w:rPr>
        <w:t xml:space="preserve"> </w:t>
      </w:r>
      <w:r w:rsidR="009E1110" w:rsidRPr="00B964B4">
        <w:rPr>
          <w:rFonts w:cstheme="minorHAnsi"/>
          <w:sz w:val="24"/>
          <w:szCs w:val="24"/>
          <w:lang w:val="uk-UA"/>
        </w:rPr>
        <w:t>13</w:t>
      </w:r>
      <w:r w:rsidR="000130ED" w:rsidRPr="00B964B4">
        <w:rPr>
          <w:rFonts w:cstheme="minorHAnsi"/>
          <w:sz w:val="24"/>
          <w:szCs w:val="24"/>
          <w:lang w:val="uk-UA"/>
        </w:rPr>
        <w:t xml:space="preserve"> = </w:t>
      </w:r>
      <w:r w:rsidR="009E1110" w:rsidRPr="00B964B4">
        <w:rPr>
          <w:rFonts w:cstheme="minorHAnsi"/>
          <w:b/>
          <w:sz w:val="24"/>
          <w:szCs w:val="24"/>
          <w:lang w:val="uk-UA"/>
        </w:rPr>
        <w:t>1365</w:t>
      </w:r>
      <w:r w:rsidR="000130ED" w:rsidRPr="00B964B4">
        <w:rPr>
          <w:rFonts w:cstheme="minorHAnsi"/>
          <w:b/>
          <w:sz w:val="24"/>
          <w:szCs w:val="24"/>
          <w:lang w:val="uk-UA"/>
        </w:rPr>
        <w:t xml:space="preserve"> м</w:t>
      </w:r>
      <w:r w:rsidR="000130ED" w:rsidRPr="00B964B4">
        <w:rPr>
          <w:rFonts w:cstheme="minorHAnsi"/>
          <w:b/>
          <w:sz w:val="24"/>
          <w:szCs w:val="24"/>
          <w:vertAlign w:val="superscript"/>
          <w:lang w:val="uk-UA"/>
        </w:rPr>
        <w:t>2</w:t>
      </w:r>
      <w:r w:rsidR="006077F6" w:rsidRPr="00B964B4">
        <w:rPr>
          <w:rFonts w:cstheme="minorHAnsi"/>
          <w:sz w:val="24"/>
          <w:szCs w:val="24"/>
          <w:lang w:val="uk-UA"/>
        </w:rPr>
        <w:t>.</w:t>
      </w:r>
    </w:p>
    <w:p w:rsidR="000130ED" w:rsidRDefault="000130ED" w:rsidP="000130ED">
      <w:pPr>
        <w:rPr>
          <w:rFonts w:cstheme="minorHAnsi"/>
          <w:sz w:val="24"/>
          <w:szCs w:val="24"/>
          <w:lang w:val="uk-UA"/>
        </w:rPr>
      </w:pPr>
    </w:p>
    <w:p w:rsidR="00400B19" w:rsidRDefault="00400B19" w:rsidP="000130ED">
      <w:pPr>
        <w:rPr>
          <w:rFonts w:cstheme="minorHAnsi"/>
          <w:sz w:val="24"/>
          <w:szCs w:val="24"/>
          <w:lang w:val="uk-UA"/>
        </w:rPr>
      </w:pPr>
    </w:p>
    <w:p w:rsidR="00400B19" w:rsidRDefault="00400B19" w:rsidP="000130ED">
      <w:pPr>
        <w:rPr>
          <w:rFonts w:cstheme="minorHAnsi"/>
          <w:sz w:val="24"/>
          <w:szCs w:val="24"/>
          <w:lang w:val="uk-UA"/>
        </w:rPr>
      </w:pPr>
    </w:p>
    <w:p w:rsidR="00400B19" w:rsidRDefault="00400B19" w:rsidP="000130ED">
      <w:pPr>
        <w:rPr>
          <w:rFonts w:cstheme="minorHAnsi"/>
          <w:sz w:val="24"/>
          <w:szCs w:val="24"/>
          <w:lang w:val="uk-UA"/>
        </w:rPr>
      </w:pPr>
    </w:p>
    <w:p w:rsidR="00400B19" w:rsidRDefault="00400B19" w:rsidP="000130ED">
      <w:pPr>
        <w:rPr>
          <w:rFonts w:cstheme="minorHAnsi"/>
          <w:sz w:val="24"/>
          <w:szCs w:val="24"/>
          <w:lang w:val="uk-UA"/>
        </w:rPr>
      </w:pPr>
    </w:p>
    <w:p w:rsidR="000130ED" w:rsidRDefault="000130ED" w:rsidP="00AE3FED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>Автостоянки</w:t>
      </w:r>
      <w:r w:rsidR="008856D9" w:rsidRPr="00B964B4">
        <w:rPr>
          <w:rFonts w:cstheme="minorHAnsi"/>
          <w:b/>
          <w:sz w:val="24"/>
          <w:szCs w:val="24"/>
          <w:lang w:val="uk-UA"/>
        </w:rPr>
        <w:t xml:space="preserve"> </w:t>
      </w:r>
      <w:r w:rsidRPr="00B964B4">
        <w:rPr>
          <w:rFonts w:cstheme="minorHAnsi"/>
          <w:b/>
          <w:sz w:val="24"/>
          <w:szCs w:val="24"/>
          <w:lang w:val="uk-UA"/>
        </w:rPr>
        <w:t>для</w:t>
      </w:r>
      <w:r w:rsidR="008856D9" w:rsidRPr="00B964B4">
        <w:rPr>
          <w:rFonts w:cstheme="minorHAnsi"/>
          <w:b/>
          <w:sz w:val="24"/>
          <w:szCs w:val="24"/>
          <w:lang w:val="uk-UA"/>
        </w:rPr>
        <w:t xml:space="preserve"> </w:t>
      </w:r>
      <w:r w:rsidRPr="00B964B4">
        <w:rPr>
          <w:rFonts w:cstheme="minorHAnsi"/>
          <w:b/>
          <w:sz w:val="24"/>
          <w:szCs w:val="24"/>
          <w:lang w:val="uk-UA"/>
        </w:rPr>
        <w:t>громадських</w:t>
      </w:r>
      <w:r w:rsidR="008856D9" w:rsidRPr="00B964B4">
        <w:rPr>
          <w:rFonts w:cstheme="minorHAnsi"/>
          <w:b/>
          <w:sz w:val="24"/>
          <w:szCs w:val="24"/>
          <w:lang w:val="uk-UA"/>
        </w:rPr>
        <w:t xml:space="preserve"> </w:t>
      </w:r>
      <w:r w:rsidRPr="00B964B4">
        <w:rPr>
          <w:rFonts w:cstheme="minorHAnsi"/>
          <w:b/>
          <w:sz w:val="24"/>
          <w:szCs w:val="24"/>
          <w:lang w:val="uk-UA"/>
        </w:rPr>
        <w:t>вбудованих</w:t>
      </w:r>
      <w:r w:rsidR="008856D9" w:rsidRPr="00B964B4">
        <w:rPr>
          <w:rFonts w:cstheme="minorHAnsi"/>
          <w:b/>
          <w:sz w:val="24"/>
          <w:szCs w:val="24"/>
          <w:lang w:val="uk-UA"/>
        </w:rPr>
        <w:t xml:space="preserve"> </w:t>
      </w:r>
      <w:r w:rsidRPr="00B964B4">
        <w:rPr>
          <w:rFonts w:cstheme="minorHAnsi"/>
          <w:b/>
          <w:sz w:val="24"/>
          <w:szCs w:val="24"/>
          <w:lang w:val="uk-UA"/>
        </w:rPr>
        <w:t>приміщень</w:t>
      </w:r>
      <w:r w:rsidR="008856D9" w:rsidRPr="00B964B4">
        <w:rPr>
          <w:rFonts w:cstheme="minorHAnsi"/>
          <w:b/>
          <w:sz w:val="24"/>
          <w:szCs w:val="24"/>
          <w:lang w:val="uk-UA"/>
        </w:rPr>
        <w:t xml:space="preserve"> </w:t>
      </w:r>
      <w:r w:rsidRPr="00B964B4">
        <w:rPr>
          <w:rFonts w:cstheme="minorHAnsi"/>
          <w:b/>
          <w:sz w:val="24"/>
          <w:szCs w:val="24"/>
          <w:lang w:val="uk-UA"/>
        </w:rPr>
        <w:t>(</w:t>
      </w:r>
      <w:r w:rsidR="002426DA" w:rsidRPr="00B964B4">
        <w:rPr>
          <w:rFonts w:cstheme="minorHAnsi"/>
          <w:b/>
          <w:sz w:val="24"/>
          <w:szCs w:val="24"/>
          <w:lang w:val="uk-UA"/>
        </w:rPr>
        <w:t>ДБН 360-92**</w:t>
      </w:r>
      <w:r w:rsidR="00AE3FED" w:rsidRPr="00B964B4">
        <w:rPr>
          <w:rFonts w:cstheme="minorHAnsi"/>
          <w:b/>
          <w:sz w:val="24"/>
          <w:szCs w:val="24"/>
          <w:lang w:val="uk-UA"/>
        </w:rPr>
        <w:t>)</w:t>
      </w:r>
    </w:p>
    <w:p w:rsidR="0072084B" w:rsidRPr="0072084B" w:rsidRDefault="0072084B" w:rsidP="0072084B">
      <w:pPr>
        <w:rPr>
          <w:rFonts w:cstheme="minorHAnsi"/>
          <w:sz w:val="24"/>
          <w:szCs w:val="24"/>
          <w:lang w:val="uk-UA"/>
        </w:rPr>
      </w:pP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5"/>
        <w:gridCol w:w="2584"/>
        <w:gridCol w:w="1233"/>
        <w:gridCol w:w="1235"/>
        <w:gridCol w:w="1233"/>
        <w:gridCol w:w="1235"/>
        <w:gridCol w:w="1668"/>
      </w:tblGrid>
      <w:tr w:rsidR="00206308" w:rsidRPr="00B964B4" w:rsidTr="00206308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FED" w:rsidRPr="00B964B4" w:rsidRDefault="00C863FD" w:rsidP="00206308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№ з/п</w:t>
            </w:r>
          </w:p>
        </w:tc>
        <w:tc>
          <w:tcPr>
            <w:tcW w:w="1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FED" w:rsidRPr="00B964B4" w:rsidRDefault="00AE3FED" w:rsidP="00206308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Найменування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FED" w:rsidRPr="00B964B4" w:rsidRDefault="00AE3FED" w:rsidP="00206308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18"/>
              </w:rPr>
              <w:t>Норма</w:t>
            </w:r>
            <w:r w:rsidRPr="00B964B4">
              <w:rPr>
                <w:rFonts w:asciiTheme="minorHAnsi" w:hAnsiTheme="minorHAnsi" w:cstheme="minorHAnsi"/>
                <w:b/>
                <w:w w:val="99"/>
                <w:sz w:val="20"/>
                <w:szCs w:val="18"/>
              </w:rPr>
              <w:t xml:space="preserve"> </w:t>
            </w:r>
            <w:r w:rsidRPr="00B964B4">
              <w:rPr>
                <w:rFonts w:asciiTheme="minorHAnsi" w:hAnsiTheme="minorHAnsi" w:cstheme="minorHAnsi"/>
                <w:b/>
                <w:sz w:val="20"/>
                <w:szCs w:val="18"/>
              </w:rPr>
              <w:t>машино-місць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FED" w:rsidRPr="00B964B4" w:rsidRDefault="00AE3FED" w:rsidP="00206308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Площа, м</w:t>
            </w:r>
            <w:r w:rsidRPr="00B964B4">
              <w:rPr>
                <w:rFonts w:asciiTheme="minorHAnsi" w:hAnsiTheme="minorHAnsi" w:cstheme="minorHAnsi"/>
                <w:b/>
                <w:sz w:val="20"/>
                <w:szCs w:val="16"/>
                <w:vertAlign w:val="superscript"/>
              </w:rPr>
              <w:t>2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FED" w:rsidRPr="00B964B4" w:rsidRDefault="00AE3FED" w:rsidP="00206308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Кількість робочих місць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FED" w:rsidRPr="00B964B4" w:rsidRDefault="00AE3FED" w:rsidP="00206308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18"/>
              </w:rPr>
              <w:t>Показник</w:t>
            </w:r>
            <w:r w:rsidRPr="00B964B4">
              <w:rPr>
                <w:rFonts w:asciiTheme="minorHAnsi" w:hAnsiTheme="minorHAnsi" w:cstheme="minorHAnsi"/>
                <w:b/>
                <w:w w:val="99"/>
                <w:sz w:val="20"/>
                <w:szCs w:val="18"/>
              </w:rPr>
              <w:t xml:space="preserve"> </w:t>
            </w:r>
            <w:r w:rsidRPr="00B964B4">
              <w:rPr>
                <w:rFonts w:asciiTheme="minorHAnsi" w:hAnsiTheme="minorHAnsi" w:cstheme="minorHAnsi"/>
                <w:b/>
                <w:sz w:val="20"/>
                <w:szCs w:val="18"/>
              </w:rPr>
              <w:t>машино-місць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FED" w:rsidRPr="00B964B4" w:rsidRDefault="00AE3FED" w:rsidP="00206308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Розміщення</w:t>
            </w:r>
          </w:p>
        </w:tc>
      </w:tr>
      <w:tr w:rsidR="00206308" w:rsidRPr="00B964B4" w:rsidTr="00206308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FED" w:rsidRPr="00B964B4" w:rsidRDefault="00AE3FED" w:rsidP="00206308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1.</w:t>
            </w:r>
          </w:p>
        </w:tc>
        <w:tc>
          <w:tcPr>
            <w:tcW w:w="1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FED" w:rsidRPr="00B964B4" w:rsidRDefault="00AE3FED" w:rsidP="009A2D45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Приміщення соціального та комунально</w:t>
            </w:r>
            <w:r w:rsidR="00206308" w:rsidRPr="00B964B4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побутового призначення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FED" w:rsidRPr="00B964B4" w:rsidRDefault="00206308" w:rsidP="00206308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18"/>
              </w:rPr>
              <w:t>н</w:t>
            </w:r>
            <w:r w:rsidR="00AE3FED" w:rsidRPr="00B964B4">
              <w:rPr>
                <w:rFonts w:asciiTheme="minorHAnsi" w:hAnsiTheme="minorHAnsi" w:cstheme="minorHAnsi"/>
                <w:sz w:val="20"/>
                <w:szCs w:val="18"/>
              </w:rPr>
              <w:t xml:space="preserve">а 100 </w:t>
            </w:r>
            <w:r w:rsidR="00AE3FED" w:rsidRPr="00B964B4">
              <w:rPr>
                <w:rFonts w:asciiTheme="minorHAnsi" w:hAnsiTheme="minorHAnsi" w:cstheme="minorHAnsi"/>
                <w:iCs/>
                <w:sz w:val="20"/>
                <w:szCs w:val="18"/>
              </w:rPr>
              <w:t>м</w:t>
            </w:r>
            <w:r w:rsidR="00AE3FED" w:rsidRPr="00B964B4">
              <w:rPr>
                <w:rFonts w:asciiTheme="minorHAnsi" w:hAnsiTheme="minorHAnsi" w:cstheme="minorHAnsi"/>
                <w:iCs/>
                <w:sz w:val="20"/>
                <w:szCs w:val="12"/>
                <w:vertAlign w:val="superscript"/>
              </w:rPr>
              <w:t>2</w:t>
            </w:r>
            <w:r w:rsidRPr="00B964B4">
              <w:rPr>
                <w:rFonts w:asciiTheme="minorHAnsi" w:hAnsiTheme="minorHAnsi" w:cstheme="minorHAnsi"/>
                <w:iCs/>
                <w:sz w:val="20"/>
                <w:szCs w:val="12"/>
              </w:rPr>
              <w:t xml:space="preserve"> </w:t>
            </w:r>
            <w:r w:rsidR="00AE3FED" w:rsidRPr="00B964B4">
              <w:rPr>
                <w:rFonts w:asciiTheme="minorHAnsi" w:hAnsiTheme="minorHAnsi" w:cstheme="minorHAnsi"/>
                <w:iCs/>
                <w:sz w:val="20"/>
                <w:szCs w:val="18"/>
              </w:rPr>
              <w:t xml:space="preserve">торг. </w:t>
            </w:r>
            <w:proofErr w:type="spellStart"/>
            <w:r w:rsidR="00AE3FED" w:rsidRPr="00B964B4">
              <w:rPr>
                <w:rFonts w:asciiTheme="minorHAnsi" w:hAnsiTheme="minorHAnsi" w:cstheme="minorHAnsi"/>
                <w:iCs/>
                <w:sz w:val="20"/>
                <w:szCs w:val="18"/>
              </w:rPr>
              <w:t>пл</w:t>
            </w:r>
            <w:proofErr w:type="spellEnd"/>
            <w:r w:rsidR="00AE3FED" w:rsidRPr="00B964B4">
              <w:rPr>
                <w:rFonts w:asciiTheme="minorHAnsi" w:hAnsiTheme="minorHAnsi" w:cstheme="minorHAnsi"/>
                <w:iCs/>
                <w:sz w:val="20"/>
                <w:szCs w:val="18"/>
              </w:rPr>
              <w:t>.</w:t>
            </w:r>
            <w:r w:rsidRPr="00B964B4">
              <w:rPr>
                <w:rFonts w:asciiTheme="minorHAnsi" w:hAnsiTheme="minorHAnsi" w:cstheme="minorHAnsi"/>
                <w:iCs/>
                <w:sz w:val="20"/>
                <w:szCs w:val="18"/>
              </w:rPr>
              <w:t xml:space="preserve"> </w:t>
            </w:r>
            <w:r w:rsidR="00AE3FED" w:rsidRPr="00B964B4">
              <w:rPr>
                <w:rFonts w:asciiTheme="minorHAnsi" w:hAnsiTheme="minorHAnsi" w:cstheme="minorHAnsi"/>
                <w:iCs/>
                <w:sz w:val="20"/>
                <w:szCs w:val="18"/>
              </w:rPr>
              <w:t>-</w:t>
            </w:r>
            <w:r w:rsidRPr="00B964B4">
              <w:rPr>
                <w:rFonts w:asciiTheme="minorHAnsi" w:hAnsiTheme="minorHAnsi" w:cstheme="minorHAnsi"/>
                <w:iCs/>
                <w:sz w:val="20"/>
                <w:szCs w:val="18"/>
              </w:rPr>
              <w:t xml:space="preserve"> </w:t>
            </w:r>
            <w:r w:rsidR="00AE3FED" w:rsidRPr="00B964B4">
              <w:rPr>
                <w:rFonts w:asciiTheme="minorHAnsi" w:hAnsiTheme="minorHAnsi" w:cstheme="minorHAnsi"/>
                <w:iCs/>
                <w:sz w:val="20"/>
                <w:szCs w:val="18"/>
              </w:rPr>
              <w:t>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FED" w:rsidRPr="00B964B4" w:rsidRDefault="00BE4AF7" w:rsidP="00206308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5800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FED" w:rsidRPr="00B964B4" w:rsidRDefault="0049303B" w:rsidP="00206308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120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FED" w:rsidRPr="00B964B4" w:rsidRDefault="0049303B" w:rsidP="00206308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58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FED" w:rsidRPr="00B964B4" w:rsidRDefault="0049303B" w:rsidP="00206308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Ділянка будівництва</w:t>
            </w:r>
          </w:p>
        </w:tc>
      </w:tr>
      <w:tr w:rsidR="00206308" w:rsidRPr="00B964B4" w:rsidTr="00206308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308" w:rsidRPr="00B964B4" w:rsidRDefault="00206308" w:rsidP="00206308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2</w:t>
            </w:r>
            <w:r w:rsidR="00E732F4" w:rsidRPr="00B964B4">
              <w:rPr>
                <w:rFonts w:asciiTheme="minorHAnsi" w:hAnsiTheme="minorHAnsi" w:cstheme="minorHAnsi"/>
                <w:b/>
                <w:sz w:val="20"/>
              </w:rPr>
              <w:t>.</w:t>
            </w:r>
          </w:p>
        </w:tc>
        <w:tc>
          <w:tcPr>
            <w:tcW w:w="1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308" w:rsidRPr="00B964B4" w:rsidRDefault="00206308" w:rsidP="00206308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Приміщення соціального та комунально-побутового призначення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308" w:rsidRPr="00B964B4" w:rsidRDefault="00206308" w:rsidP="00206308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18"/>
              </w:rPr>
              <w:t xml:space="preserve">на 100 </w:t>
            </w:r>
            <w:r w:rsidRPr="00B964B4">
              <w:rPr>
                <w:rFonts w:asciiTheme="minorHAnsi" w:hAnsiTheme="minorHAnsi" w:cstheme="minorHAnsi"/>
                <w:iCs/>
                <w:sz w:val="20"/>
                <w:szCs w:val="18"/>
              </w:rPr>
              <w:t>м</w:t>
            </w:r>
            <w:r w:rsidRPr="00B964B4">
              <w:rPr>
                <w:rFonts w:asciiTheme="minorHAnsi" w:hAnsiTheme="minorHAnsi" w:cstheme="minorHAnsi"/>
                <w:iCs/>
                <w:sz w:val="20"/>
                <w:szCs w:val="12"/>
                <w:vertAlign w:val="superscript"/>
              </w:rPr>
              <w:t>2</w:t>
            </w:r>
            <w:r w:rsidRPr="00B964B4">
              <w:rPr>
                <w:rFonts w:asciiTheme="minorHAnsi" w:hAnsiTheme="minorHAnsi" w:cstheme="minorHAnsi"/>
                <w:iCs/>
                <w:sz w:val="20"/>
                <w:szCs w:val="12"/>
              </w:rPr>
              <w:t xml:space="preserve"> </w:t>
            </w:r>
            <w:r w:rsidRPr="00B964B4">
              <w:rPr>
                <w:rFonts w:asciiTheme="minorHAnsi" w:hAnsiTheme="minorHAnsi" w:cstheme="minorHAnsi"/>
                <w:iCs/>
                <w:sz w:val="20"/>
                <w:szCs w:val="18"/>
              </w:rPr>
              <w:t xml:space="preserve">торг. </w:t>
            </w:r>
            <w:proofErr w:type="spellStart"/>
            <w:r w:rsidRPr="00B964B4">
              <w:rPr>
                <w:rFonts w:asciiTheme="minorHAnsi" w:hAnsiTheme="minorHAnsi" w:cstheme="minorHAnsi"/>
                <w:iCs/>
                <w:sz w:val="20"/>
                <w:szCs w:val="18"/>
              </w:rPr>
              <w:t>пл</w:t>
            </w:r>
            <w:proofErr w:type="spellEnd"/>
            <w:r w:rsidRPr="00B964B4">
              <w:rPr>
                <w:rFonts w:asciiTheme="minorHAnsi" w:hAnsiTheme="minorHAnsi" w:cstheme="minorHAnsi"/>
                <w:iCs/>
                <w:sz w:val="20"/>
                <w:szCs w:val="18"/>
              </w:rPr>
              <w:t>. - 1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308" w:rsidRPr="00B964B4" w:rsidRDefault="00873CDE" w:rsidP="00206308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6</w:t>
            </w:r>
            <w:r w:rsidR="0049303B" w:rsidRPr="00B964B4">
              <w:rPr>
                <w:rFonts w:asciiTheme="minorHAnsi" w:hAnsiTheme="minorHAnsi" w:cstheme="minorHAnsi"/>
                <w:sz w:val="20"/>
              </w:rPr>
              <w:t>00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308" w:rsidRPr="00B964B4" w:rsidRDefault="0049303B" w:rsidP="00206308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308" w:rsidRPr="00B964B4" w:rsidRDefault="0049303B" w:rsidP="00206308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308" w:rsidRPr="00B964B4" w:rsidRDefault="0049303B" w:rsidP="00206308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 xml:space="preserve">Житлові </w:t>
            </w:r>
            <w:r w:rsidR="0030546F" w:rsidRPr="00B964B4">
              <w:rPr>
                <w:rFonts w:asciiTheme="minorHAnsi" w:hAnsiTheme="minorHAnsi" w:cstheme="minorHAnsi"/>
                <w:sz w:val="20"/>
              </w:rPr>
              <w:t>будинки</w:t>
            </w:r>
          </w:p>
        </w:tc>
      </w:tr>
      <w:tr w:rsidR="00206308" w:rsidRPr="00B964B4" w:rsidTr="00206308"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FED" w:rsidRPr="00B964B4" w:rsidRDefault="00E732F4" w:rsidP="00206308">
            <w:pPr>
              <w:jc w:val="center"/>
              <w:rPr>
                <w:rFonts w:cstheme="minorHAnsi"/>
                <w:b/>
                <w:lang w:val="uk-UA"/>
              </w:rPr>
            </w:pPr>
            <w:r w:rsidRPr="00B964B4">
              <w:rPr>
                <w:rFonts w:cstheme="minorHAnsi"/>
                <w:b/>
                <w:lang w:val="uk-UA"/>
              </w:rPr>
              <w:t>3.</w:t>
            </w:r>
          </w:p>
        </w:tc>
        <w:tc>
          <w:tcPr>
            <w:tcW w:w="1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FED" w:rsidRPr="00B964B4" w:rsidRDefault="00AE3FED" w:rsidP="009A2D45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8"/>
              </w:rPr>
              <w:t>Всього</w:t>
            </w:r>
            <w:r w:rsidR="00206308" w:rsidRPr="00B964B4">
              <w:rPr>
                <w:rFonts w:asciiTheme="minorHAnsi" w:hAnsiTheme="minorHAnsi" w:cstheme="minorHAnsi"/>
                <w:b/>
                <w:sz w:val="20"/>
                <w:szCs w:val="28"/>
              </w:rPr>
              <w:t>: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FED" w:rsidRPr="00B964B4" w:rsidRDefault="00AE3FED" w:rsidP="00206308">
            <w:pPr>
              <w:jc w:val="center"/>
              <w:rPr>
                <w:rFonts w:cstheme="minorHAnsi"/>
                <w:b/>
                <w:lang w:val="uk-UA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FED" w:rsidRPr="00B964B4" w:rsidRDefault="00AE3FED" w:rsidP="00206308">
            <w:pPr>
              <w:jc w:val="center"/>
              <w:rPr>
                <w:rFonts w:cstheme="minorHAnsi"/>
                <w:b/>
                <w:lang w:val="uk-UA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FED" w:rsidRPr="00B964B4" w:rsidRDefault="00AE3FED" w:rsidP="00206308">
            <w:pPr>
              <w:jc w:val="center"/>
              <w:rPr>
                <w:rFonts w:cstheme="minorHAnsi"/>
                <w:b/>
                <w:lang w:val="uk-UA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FED" w:rsidRPr="00B964B4" w:rsidRDefault="0049303B" w:rsidP="00206308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63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3FED" w:rsidRPr="00B964B4" w:rsidRDefault="00AE3FED" w:rsidP="00206308">
            <w:pPr>
              <w:jc w:val="center"/>
              <w:rPr>
                <w:rFonts w:cstheme="minorHAnsi"/>
                <w:b/>
                <w:lang w:val="uk-UA"/>
              </w:rPr>
            </w:pPr>
          </w:p>
        </w:tc>
      </w:tr>
    </w:tbl>
    <w:p w:rsidR="00AE3FED" w:rsidRPr="00B964B4" w:rsidRDefault="00AE3FED" w:rsidP="000130ED">
      <w:pPr>
        <w:rPr>
          <w:rFonts w:cstheme="minorHAnsi"/>
          <w:sz w:val="24"/>
          <w:szCs w:val="24"/>
          <w:lang w:val="uk-UA"/>
        </w:rPr>
      </w:pP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70"/>
        <w:gridCol w:w="2362"/>
        <w:gridCol w:w="2438"/>
        <w:gridCol w:w="1461"/>
        <w:gridCol w:w="1461"/>
        <w:gridCol w:w="1461"/>
      </w:tblGrid>
      <w:tr w:rsidR="001F0642" w:rsidRPr="00B964B4" w:rsidTr="00F53FE1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642" w:rsidRPr="00B964B4" w:rsidRDefault="00C863FD" w:rsidP="009A2D45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№ з/п</w:t>
            </w: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642" w:rsidRPr="00B964B4" w:rsidRDefault="001F0642" w:rsidP="009A2D45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18"/>
              </w:rPr>
              <w:t>Найменування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642" w:rsidRPr="00B964B4" w:rsidRDefault="001F0642" w:rsidP="009A2D45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18"/>
              </w:rPr>
              <w:t>Норма машино-місць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642" w:rsidRPr="00B964B4" w:rsidRDefault="001F0642" w:rsidP="009A2D45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18"/>
              </w:rPr>
              <w:t>Норма м</w:t>
            </w:r>
            <w:r w:rsidRPr="00B964B4">
              <w:rPr>
                <w:rFonts w:asciiTheme="minorHAnsi" w:hAnsiTheme="minorHAnsi" w:cstheme="minorHAnsi"/>
                <w:b/>
                <w:sz w:val="20"/>
                <w:szCs w:val="12"/>
                <w:vertAlign w:val="superscript"/>
              </w:rPr>
              <w:t>2</w:t>
            </w:r>
            <w:r w:rsidRPr="00B964B4">
              <w:rPr>
                <w:rFonts w:asciiTheme="minorHAnsi" w:hAnsiTheme="minorHAnsi" w:cstheme="minorHAnsi"/>
                <w:b/>
                <w:sz w:val="20"/>
                <w:szCs w:val="12"/>
              </w:rPr>
              <w:t xml:space="preserve"> </w:t>
            </w:r>
            <w:r w:rsidRPr="00B964B4">
              <w:rPr>
                <w:rFonts w:asciiTheme="minorHAnsi" w:hAnsiTheme="minorHAnsi" w:cstheme="minorHAnsi"/>
                <w:b/>
                <w:sz w:val="20"/>
                <w:szCs w:val="18"/>
              </w:rPr>
              <w:t xml:space="preserve">на </w:t>
            </w:r>
            <w:proofErr w:type="spellStart"/>
            <w:r w:rsidRPr="00B964B4">
              <w:rPr>
                <w:rFonts w:asciiTheme="minorHAnsi" w:hAnsiTheme="minorHAnsi" w:cstheme="minorHAnsi"/>
                <w:b/>
                <w:sz w:val="20"/>
                <w:szCs w:val="18"/>
              </w:rPr>
              <w:t>чол</w:t>
            </w:r>
            <w:proofErr w:type="spellEnd"/>
            <w:r w:rsidRPr="00B964B4">
              <w:rPr>
                <w:rFonts w:asciiTheme="minorHAnsi" w:hAnsiTheme="minorHAnsi" w:cstheme="minorHAnsi"/>
                <w:b/>
                <w:sz w:val="20"/>
                <w:szCs w:val="18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642" w:rsidRPr="00B964B4" w:rsidRDefault="001F0642" w:rsidP="009A2D45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18"/>
              </w:rPr>
              <w:t>Кількість автостоянок за нормою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642" w:rsidRPr="00B964B4" w:rsidRDefault="001F0642" w:rsidP="009A2D45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18"/>
              </w:rPr>
              <w:t>Показники за проектом</w:t>
            </w:r>
          </w:p>
        </w:tc>
      </w:tr>
      <w:tr w:rsidR="001F0642" w:rsidRPr="00B964B4" w:rsidTr="00F53FE1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642" w:rsidRPr="00B964B4" w:rsidRDefault="001F0642" w:rsidP="009A2D45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8"/>
              </w:rPr>
              <w:t>1.</w:t>
            </w: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642" w:rsidRPr="00B964B4" w:rsidRDefault="001F0642" w:rsidP="009A2D45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Автостоянки для постійного зберігання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642" w:rsidRPr="00B964B4" w:rsidRDefault="0049303B" w:rsidP="009A2D45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16"/>
              </w:rPr>
              <w:t>0.5</w:t>
            </w:r>
            <w:r w:rsidR="001F0642" w:rsidRPr="00B964B4">
              <w:rPr>
                <w:rFonts w:asciiTheme="minorHAnsi" w:hAnsiTheme="minorHAnsi" w:cstheme="minorHAnsi"/>
                <w:sz w:val="20"/>
                <w:szCs w:val="16"/>
              </w:rPr>
              <w:t xml:space="preserve"> на одну квартиру</w:t>
            </w:r>
            <w:r w:rsidR="00E87D7A" w:rsidRPr="00B964B4">
              <w:rPr>
                <w:rFonts w:asciiTheme="minorHAnsi" w:hAnsiTheme="minorHAnsi" w:cstheme="minorHAnsi"/>
                <w:sz w:val="20"/>
                <w:szCs w:val="16"/>
              </w:rPr>
              <w:t xml:space="preserve"> </w:t>
            </w:r>
            <w:r w:rsidR="001F0642" w:rsidRPr="00B964B4">
              <w:rPr>
                <w:rFonts w:asciiTheme="minorHAnsi" w:hAnsiTheme="minorHAnsi" w:cstheme="minorHAnsi"/>
                <w:sz w:val="20"/>
                <w:szCs w:val="20"/>
              </w:rPr>
              <w:t>0,5</w:t>
            </w: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>/2</w:t>
            </w:r>
            <w:r w:rsidR="001F0642" w:rsidRPr="00B964B4">
              <w:rPr>
                <w:rFonts w:asciiTheme="minorHAnsi" w:hAnsiTheme="minorHAnsi" w:cstheme="minorHAnsi"/>
                <w:sz w:val="20"/>
                <w:szCs w:val="20"/>
              </w:rPr>
              <w:t xml:space="preserve"> для однокімнатних квартир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642" w:rsidRPr="00B964B4" w:rsidRDefault="001F0642" w:rsidP="009A2D45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2"/>
              </w:rPr>
              <w:t xml:space="preserve">13 </w:t>
            </w:r>
            <w:r w:rsidRPr="00B964B4">
              <w:rPr>
                <w:rFonts w:asciiTheme="minorHAnsi" w:hAnsiTheme="minorHAnsi" w:cstheme="minorHAnsi"/>
                <w:sz w:val="20"/>
                <w:szCs w:val="16"/>
              </w:rPr>
              <w:t>на 1 машино-місце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642" w:rsidRPr="00B964B4" w:rsidRDefault="00873CDE" w:rsidP="009A2D45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346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642" w:rsidRPr="00B964B4" w:rsidRDefault="00873CDE" w:rsidP="009A2D45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Cs/>
                <w:iCs/>
                <w:sz w:val="20"/>
              </w:rPr>
            </w:pPr>
            <w:r w:rsidRPr="00B964B4">
              <w:rPr>
                <w:rFonts w:asciiTheme="minorHAnsi" w:hAnsiTheme="minorHAnsi" w:cstheme="minorHAnsi"/>
                <w:bCs/>
                <w:iCs/>
                <w:sz w:val="20"/>
              </w:rPr>
              <w:t>350</w:t>
            </w:r>
          </w:p>
        </w:tc>
      </w:tr>
      <w:tr w:rsidR="001F0642" w:rsidRPr="00B964B4" w:rsidTr="00F53FE1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642" w:rsidRPr="00B964B4" w:rsidRDefault="001F0642" w:rsidP="009A2D45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8"/>
              </w:rPr>
              <w:t>2.</w:t>
            </w: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642" w:rsidRPr="00B964B4" w:rsidRDefault="001F0642" w:rsidP="009A2D45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Автостоянки для тимчасового зберігання (гостьові)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642" w:rsidRPr="00B964B4" w:rsidRDefault="0049303B" w:rsidP="0049303B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16"/>
              </w:rPr>
              <w:t>15% на одну квартиру</w:t>
            </w:r>
            <w:r w:rsidR="00E87D7A" w:rsidRPr="00B964B4">
              <w:rPr>
                <w:rFonts w:asciiTheme="minorHAnsi" w:hAnsiTheme="minorHAnsi" w:cstheme="minorHAnsi"/>
                <w:sz w:val="20"/>
                <w:szCs w:val="16"/>
              </w:rPr>
              <w:t xml:space="preserve"> </w:t>
            </w:r>
            <w:r w:rsidRPr="00B964B4">
              <w:rPr>
                <w:rFonts w:asciiTheme="minorHAnsi" w:hAnsiTheme="minorHAnsi" w:cstheme="minorHAnsi"/>
                <w:sz w:val="20"/>
                <w:szCs w:val="16"/>
              </w:rPr>
              <w:t>15%/2</w:t>
            </w:r>
            <w:r w:rsidRPr="00B964B4">
              <w:rPr>
                <w:rFonts w:asciiTheme="minorHAnsi" w:hAnsiTheme="minorHAnsi" w:cstheme="minorHAnsi"/>
                <w:sz w:val="20"/>
                <w:szCs w:val="20"/>
              </w:rPr>
              <w:t xml:space="preserve"> для однокімнатних квартир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642" w:rsidRPr="00B964B4" w:rsidRDefault="0069732A" w:rsidP="009A2D45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2"/>
              </w:rPr>
              <w:t>13</w:t>
            </w:r>
            <w:r w:rsidR="001F0642" w:rsidRPr="00B964B4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="001F0642" w:rsidRPr="00B964B4">
              <w:rPr>
                <w:rFonts w:asciiTheme="minorHAnsi" w:hAnsiTheme="minorHAnsi" w:cstheme="minorHAnsi"/>
                <w:sz w:val="20"/>
                <w:szCs w:val="16"/>
              </w:rPr>
              <w:t>на 1 машино-місце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642" w:rsidRPr="00B964B4" w:rsidRDefault="0049303B" w:rsidP="009A2D45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10</w:t>
            </w:r>
            <w:r w:rsidR="00873CDE" w:rsidRPr="00B964B4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642" w:rsidRPr="00B964B4" w:rsidRDefault="0049303B" w:rsidP="009A2D45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105</w:t>
            </w:r>
          </w:p>
        </w:tc>
      </w:tr>
      <w:tr w:rsidR="001F0642" w:rsidRPr="00B964B4" w:rsidTr="00F53FE1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642" w:rsidRPr="00B964B4" w:rsidRDefault="001F0642" w:rsidP="009A2D45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8"/>
              </w:rPr>
              <w:t>3.</w:t>
            </w: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642" w:rsidRPr="00B964B4" w:rsidRDefault="001F0642" w:rsidP="009A2D45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Автостоянки для громадських вбудованих приміщень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642" w:rsidRPr="00B964B4" w:rsidRDefault="001F0642" w:rsidP="009A2D45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14"/>
              </w:rPr>
              <w:t xml:space="preserve">Від кількості </w:t>
            </w:r>
            <w:proofErr w:type="spellStart"/>
            <w:r w:rsidRPr="00B964B4">
              <w:rPr>
                <w:rFonts w:asciiTheme="minorHAnsi" w:hAnsiTheme="minorHAnsi" w:cstheme="minorHAnsi"/>
                <w:sz w:val="20"/>
                <w:szCs w:val="14"/>
              </w:rPr>
              <w:t>прац</w:t>
            </w:r>
            <w:proofErr w:type="spellEnd"/>
            <w:r w:rsidRPr="00B964B4">
              <w:rPr>
                <w:rFonts w:asciiTheme="minorHAnsi" w:hAnsiTheme="minorHAnsi" w:cstheme="minorHAnsi"/>
                <w:sz w:val="20"/>
                <w:szCs w:val="14"/>
              </w:rPr>
              <w:t>. в громад. об'єктах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642" w:rsidRPr="00B964B4" w:rsidRDefault="001F0642" w:rsidP="009A2D45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2"/>
              </w:rPr>
              <w:t>1</w:t>
            </w:r>
            <w:r w:rsidR="0069732A" w:rsidRPr="00B964B4">
              <w:rPr>
                <w:rFonts w:asciiTheme="minorHAnsi" w:hAnsiTheme="minorHAnsi" w:cstheme="minorHAnsi"/>
                <w:sz w:val="20"/>
                <w:szCs w:val="22"/>
              </w:rPr>
              <w:t>3</w:t>
            </w:r>
            <w:r w:rsidRPr="00B964B4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Pr="00B964B4">
              <w:rPr>
                <w:rFonts w:asciiTheme="minorHAnsi" w:hAnsiTheme="minorHAnsi" w:cstheme="minorHAnsi"/>
                <w:sz w:val="20"/>
                <w:szCs w:val="16"/>
              </w:rPr>
              <w:t>на 1 машино-місце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642" w:rsidRPr="00B964B4" w:rsidRDefault="0049303B" w:rsidP="0049303B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63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642" w:rsidRPr="00B964B4" w:rsidRDefault="0049303B" w:rsidP="009A2D45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70</w:t>
            </w:r>
          </w:p>
        </w:tc>
      </w:tr>
      <w:tr w:rsidR="001F0642" w:rsidRPr="00B964B4" w:rsidTr="00F53FE1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642" w:rsidRPr="00B964B4" w:rsidRDefault="00E732F4" w:rsidP="009A2D45">
            <w:pPr>
              <w:jc w:val="center"/>
              <w:rPr>
                <w:rFonts w:cstheme="minorHAnsi"/>
                <w:b/>
                <w:lang w:val="uk-UA"/>
              </w:rPr>
            </w:pPr>
            <w:r w:rsidRPr="00B964B4">
              <w:rPr>
                <w:rFonts w:cstheme="minorHAnsi"/>
                <w:b/>
                <w:lang w:val="uk-UA"/>
              </w:rPr>
              <w:t>4.</w:t>
            </w: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0642" w:rsidRPr="00B964B4" w:rsidRDefault="001F0642" w:rsidP="009A2D45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bCs/>
                <w:sz w:val="20"/>
              </w:rPr>
              <w:t>Всього: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642" w:rsidRPr="00B964B4" w:rsidRDefault="001F0642" w:rsidP="009A2D45">
            <w:pPr>
              <w:jc w:val="center"/>
              <w:rPr>
                <w:rFonts w:cstheme="minorHAnsi"/>
                <w:b/>
                <w:lang w:val="uk-UA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642" w:rsidRPr="00B964B4" w:rsidRDefault="001F0642" w:rsidP="009A2D45">
            <w:pPr>
              <w:jc w:val="center"/>
              <w:rPr>
                <w:rFonts w:cstheme="minorHAnsi"/>
                <w:b/>
                <w:lang w:val="uk-UA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642" w:rsidRPr="00B964B4" w:rsidRDefault="00873CDE" w:rsidP="009A2D45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535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642" w:rsidRPr="00B964B4" w:rsidRDefault="00873CDE" w:rsidP="009A2D45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550</w:t>
            </w:r>
          </w:p>
        </w:tc>
      </w:tr>
    </w:tbl>
    <w:p w:rsidR="00A86E58" w:rsidRPr="00B964B4" w:rsidRDefault="00A86E58" w:rsidP="000130ED">
      <w:pPr>
        <w:rPr>
          <w:rFonts w:cstheme="minorHAnsi"/>
          <w:sz w:val="24"/>
          <w:szCs w:val="24"/>
          <w:lang w:val="uk-UA"/>
        </w:rPr>
      </w:pPr>
    </w:p>
    <w:p w:rsidR="00E860C4" w:rsidRPr="00B964B4" w:rsidRDefault="00E860C4" w:rsidP="00BC5E8C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Для постійного збер</w:t>
      </w:r>
      <w:r w:rsidR="00C87743" w:rsidRPr="00B964B4">
        <w:rPr>
          <w:rFonts w:cstheme="minorHAnsi"/>
          <w:sz w:val="24"/>
          <w:szCs w:val="24"/>
          <w:lang w:val="uk-UA"/>
        </w:rPr>
        <w:t>і</w:t>
      </w:r>
      <w:r w:rsidRPr="00B964B4">
        <w:rPr>
          <w:rFonts w:cstheme="minorHAnsi"/>
          <w:sz w:val="24"/>
          <w:szCs w:val="24"/>
          <w:lang w:val="uk-UA"/>
        </w:rPr>
        <w:t xml:space="preserve">гання автомобілів передбачено </w:t>
      </w:r>
      <w:r w:rsidR="002D39EC" w:rsidRPr="00B964B4">
        <w:rPr>
          <w:rFonts w:cstheme="minorHAnsi"/>
          <w:sz w:val="24"/>
          <w:szCs w:val="24"/>
          <w:lang w:val="uk-UA"/>
        </w:rPr>
        <w:t>механізований підземний паркінг</w:t>
      </w:r>
      <w:r w:rsidRPr="00B964B4">
        <w:rPr>
          <w:rFonts w:cstheme="minorHAnsi"/>
          <w:sz w:val="24"/>
          <w:szCs w:val="24"/>
          <w:lang w:val="uk-UA"/>
        </w:rPr>
        <w:t xml:space="preserve"> </w:t>
      </w:r>
      <w:r w:rsidR="002D39EC" w:rsidRPr="00B964B4">
        <w:rPr>
          <w:rFonts w:cstheme="minorHAnsi"/>
          <w:sz w:val="24"/>
          <w:szCs w:val="24"/>
          <w:lang w:val="uk-UA"/>
        </w:rPr>
        <w:t xml:space="preserve">на </w:t>
      </w:r>
      <w:r w:rsidR="009E1110" w:rsidRPr="00B964B4">
        <w:rPr>
          <w:rFonts w:cstheme="minorHAnsi"/>
          <w:sz w:val="24"/>
          <w:szCs w:val="24"/>
          <w:lang w:val="uk-UA"/>
        </w:rPr>
        <w:t xml:space="preserve">120 </w:t>
      </w:r>
      <w:r w:rsidR="00B5620F" w:rsidRPr="00B5620F">
        <w:rPr>
          <w:rFonts w:cstheme="minorHAnsi"/>
          <w:sz w:val="24"/>
          <w:szCs w:val="24"/>
          <w:lang w:val="uk-UA"/>
        </w:rPr>
        <w:t>машино-місць</w:t>
      </w:r>
      <w:r w:rsidR="00BC5E8C" w:rsidRPr="00B964B4">
        <w:rPr>
          <w:rFonts w:cstheme="minorHAnsi"/>
          <w:sz w:val="24"/>
          <w:szCs w:val="24"/>
          <w:lang w:val="uk-UA"/>
        </w:rPr>
        <w:t>.</w:t>
      </w:r>
      <w:r w:rsidR="002D39EC" w:rsidRPr="00B964B4">
        <w:rPr>
          <w:rFonts w:cstheme="minorHAnsi"/>
          <w:sz w:val="24"/>
          <w:szCs w:val="24"/>
          <w:lang w:val="uk-UA"/>
        </w:rPr>
        <w:t xml:space="preserve"> Відкритих стоянок</w:t>
      </w:r>
      <w:r w:rsidR="00B5620F">
        <w:rPr>
          <w:rFonts w:cstheme="minorHAnsi"/>
          <w:sz w:val="24"/>
          <w:szCs w:val="24"/>
          <w:lang w:val="uk-UA"/>
        </w:rPr>
        <w:t xml:space="preserve"> </w:t>
      </w:r>
      <w:r w:rsidR="002D39EC" w:rsidRPr="00B964B4">
        <w:rPr>
          <w:rFonts w:cstheme="minorHAnsi"/>
          <w:sz w:val="24"/>
          <w:szCs w:val="24"/>
          <w:lang w:val="uk-UA"/>
        </w:rPr>
        <w:t>-</w:t>
      </w:r>
      <w:r w:rsidR="00B5620F">
        <w:rPr>
          <w:rFonts w:cstheme="minorHAnsi"/>
          <w:sz w:val="24"/>
          <w:szCs w:val="24"/>
          <w:lang w:val="uk-UA"/>
        </w:rPr>
        <w:t xml:space="preserve"> </w:t>
      </w:r>
      <w:r w:rsidR="009E1110" w:rsidRPr="00B964B4">
        <w:rPr>
          <w:rFonts w:cstheme="minorHAnsi"/>
          <w:sz w:val="24"/>
          <w:szCs w:val="24"/>
          <w:lang w:val="uk-UA"/>
        </w:rPr>
        <w:t>430</w:t>
      </w:r>
      <w:r w:rsidR="002D39EC" w:rsidRPr="00B964B4">
        <w:rPr>
          <w:rFonts w:cstheme="minorHAnsi"/>
          <w:sz w:val="24"/>
          <w:szCs w:val="24"/>
          <w:lang w:val="uk-UA"/>
        </w:rPr>
        <w:t xml:space="preserve"> загальною площею </w:t>
      </w:r>
      <w:r w:rsidR="009E1110" w:rsidRPr="00B964B4">
        <w:rPr>
          <w:rFonts w:cstheme="minorHAnsi"/>
          <w:sz w:val="24"/>
          <w:szCs w:val="24"/>
          <w:lang w:val="uk-UA"/>
        </w:rPr>
        <w:t>5</w:t>
      </w:r>
      <w:r w:rsidR="00B5620F">
        <w:rPr>
          <w:rFonts w:cstheme="minorHAnsi"/>
          <w:sz w:val="24"/>
          <w:szCs w:val="24"/>
          <w:lang w:val="uk-UA"/>
        </w:rPr>
        <w:t> </w:t>
      </w:r>
      <w:r w:rsidR="009E1110" w:rsidRPr="00B964B4">
        <w:rPr>
          <w:rFonts w:cstheme="minorHAnsi"/>
          <w:sz w:val="24"/>
          <w:szCs w:val="24"/>
          <w:lang w:val="uk-UA"/>
        </w:rPr>
        <w:t>700</w:t>
      </w:r>
      <w:r w:rsidR="00B5620F">
        <w:rPr>
          <w:rFonts w:cstheme="minorHAnsi"/>
          <w:sz w:val="24"/>
          <w:szCs w:val="24"/>
          <w:lang w:val="uk-UA"/>
        </w:rPr>
        <w:t>,00</w:t>
      </w:r>
      <w:r w:rsidR="002D39EC" w:rsidRPr="00B964B4">
        <w:rPr>
          <w:rFonts w:cstheme="minorHAnsi"/>
          <w:sz w:val="24"/>
          <w:szCs w:val="24"/>
          <w:lang w:val="uk-UA"/>
        </w:rPr>
        <w:t xml:space="preserve"> м</w:t>
      </w:r>
      <w:r w:rsidR="00B5620F" w:rsidRPr="00B5620F">
        <w:rPr>
          <w:rFonts w:cstheme="minorHAnsi"/>
          <w:sz w:val="24"/>
          <w:szCs w:val="24"/>
          <w:vertAlign w:val="superscript"/>
          <w:lang w:val="uk-UA"/>
        </w:rPr>
        <w:t>2</w:t>
      </w:r>
      <w:r w:rsidR="002D39EC" w:rsidRPr="00B964B4">
        <w:rPr>
          <w:rFonts w:cstheme="minorHAnsi"/>
          <w:sz w:val="24"/>
          <w:szCs w:val="24"/>
          <w:lang w:val="uk-UA"/>
        </w:rPr>
        <w:t>.</w:t>
      </w:r>
    </w:p>
    <w:p w:rsidR="00E860C4" w:rsidRDefault="00E860C4" w:rsidP="00BC5E8C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Всього по житловому кварталу:</w:t>
      </w:r>
      <w:r w:rsidR="00BC5E8C" w:rsidRPr="00B964B4">
        <w:rPr>
          <w:rFonts w:cstheme="minorHAnsi"/>
          <w:sz w:val="24"/>
          <w:szCs w:val="24"/>
          <w:lang w:val="uk-UA"/>
        </w:rPr>
        <w:t xml:space="preserve"> </w:t>
      </w:r>
      <w:r w:rsidR="009E1110" w:rsidRPr="00B964B4">
        <w:rPr>
          <w:rFonts w:cstheme="minorHAnsi"/>
          <w:sz w:val="24"/>
          <w:szCs w:val="24"/>
          <w:lang w:val="uk-UA"/>
        </w:rPr>
        <w:t>550</w:t>
      </w:r>
      <w:r w:rsidRPr="00B964B4">
        <w:rPr>
          <w:rFonts w:cstheme="minorHAnsi"/>
          <w:sz w:val="24"/>
          <w:szCs w:val="24"/>
          <w:lang w:val="uk-UA"/>
        </w:rPr>
        <w:t xml:space="preserve"> </w:t>
      </w:r>
      <w:r w:rsidR="00B5620F" w:rsidRPr="00B5620F">
        <w:rPr>
          <w:rFonts w:cstheme="minorHAnsi"/>
          <w:sz w:val="24"/>
          <w:szCs w:val="24"/>
          <w:lang w:val="uk-UA"/>
        </w:rPr>
        <w:t>машино-місць</w:t>
      </w:r>
      <w:r w:rsidR="00BC5E8C" w:rsidRPr="00B964B4">
        <w:rPr>
          <w:rFonts w:cstheme="minorHAnsi"/>
          <w:sz w:val="24"/>
          <w:szCs w:val="24"/>
          <w:lang w:val="uk-UA"/>
        </w:rPr>
        <w:t>.</w:t>
      </w:r>
    </w:p>
    <w:p w:rsidR="0072084B" w:rsidRDefault="0072084B" w:rsidP="0072084B">
      <w:pPr>
        <w:rPr>
          <w:rFonts w:cstheme="minorHAnsi"/>
          <w:sz w:val="24"/>
          <w:szCs w:val="24"/>
          <w:lang w:val="uk-UA"/>
        </w:rPr>
      </w:pPr>
    </w:p>
    <w:p w:rsidR="0072084B" w:rsidRPr="00B964B4" w:rsidRDefault="0072084B" w:rsidP="0072084B">
      <w:pPr>
        <w:rPr>
          <w:rFonts w:cstheme="minorHAnsi"/>
          <w:sz w:val="24"/>
          <w:szCs w:val="24"/>
          <w:lang w:val="uk-UA"/>
        </w:rPr>
      </w:pPr>
    </w:p>
    <w:p w:rsidR="000B4CF0" w:rsidRPr="00B964B4" w:rsidRDefault="000B4CF0" w:rsidP="00BB5025">
      <w:pPr>
        <w:rPr>
          <w:rFonts w:cstheme="minorHAnsi"/>
          <w:sz w:val="24"/>
          <w:szCs w:val="24"/>
          <w:lang w:val="uk-UA"/>
        </w:rPr>
        <w:sectPr w:rsidR="000B4CF0" w:rsidRPr="00B964B4" w:rsidSect="009B4BAB">
          <w:pgSz w:w="11907" w:h="16840" w:code="9"/>
          <w:pgMar w:top="1134" w:right="1134" w:bottom="1134" w:left="1134" w:header="709" w:footer="709" w:gutter="0"/>
          <w:cols w:space="708"/>
          <w:docGrid w:linePitch="360"/>
        </w:sectPr>
      </w:pPr>
    </w:p>
    <w:p w:rsidR="000B4CF0" w:rsidRPr="00B964B4" w:rsidRDefault="000B4CF0" w:rsidP="000B4CF0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>10.</w:t>
      </w:r>
      <w:r w:rsidRPr="00B964B4">
        <w:rPr>
          <w:rFonts w:cstheme="minorHAnsi"/>
          <w:b/>
          <w:sz w:val="24"/>
          <w:szCs w:val="24"/>
          <w:lang w:val="uk-UA"/>
        </w:rPr>
        <w:tab/>
        <w:t>ІНЖЕНЕРНА ПІДГОТОВКА ТЕРИТОРІЇ ТА ІНЖЕНЕРНИЙ ЗАХИСТ ТЕРИТОРІЇ</w:t>
      </w:r>
    </w:p>
    <w:p w:rsidR="000B4CF0" w:rsidRPr="00B964B4" w:rsidRDefault="000B4CF0" w:rsidP="000B4CF0">
      <w:pPr>
        <w:rPr>
          <w:rFonts w:cstheme="minorHAnsi"/>
          <w:sz w:val="24"/>
          <w:szCs w:val="24"/>
          <w:lang w:val="uk-UA"/>
        </w:rPr>
      </w:pPr>
    </w:p>
    <w:p w:rsidR="000B4CF0" w:rsidRPr="00B964B4" w:rsidRDefault="000B4CF0" w:rsidP="000B4CF0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Інженерна підготовка території проектованої ділянки включає комплекс заходів щодо забезпечення придатності території для містобудування, захисту її від несприятливих антропогенних і природних явищ та поліпшення екологічно-го стану, який визначається на підставі інженерно-будівельної оцінки території.</w:t>
      </w:r>
    </w:p>
    <w:p w:rsidR="000B4CF0" w:rsidRPr="00B964B4" w:rsidRDefault="000B4CF0" w:rsidP="000B4CF0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Заходи з інженерної підготовки включають в себе:</w:t>
      </w:r>
    </w:p>
    <w:p w:rsidR="000B4CF0" w:rsidRPr="00B964B4" w:rsidRDefault="000B4CF0" w:rsidP="00A32021">
      <w:pPr>
        <w:pStyle w:val="a4"/>
        <w:numPr>
          <w:ilvl w:val="0"/>
          <w:numId w:val="1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вертикальне планування території, відведення дощових і талих вод;</w:t>
      </w:r>
    </w:p>
    <w:p w:rsidR="000B4CF0" w:rsidRPr="00B964B4" w:rsidRDefault="000B4CF0" w:rsidP="00A32021">
      <w:pPr>
        <w:pStyle w:val="a4"/>
        <w:numPr>
          <w:ilvl w:val="0"/>
          <w:numId w:val="1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використання гумусового шару.</w:t>
      </w:r>
    </w:p>
    <w:p w:rsidR="000B4CF0" w:rsidRPr="00B964B4" w:rsidRDefault="000B4CF0" w:rsidP="000B4CF0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Згідно оцінки території за природними умовами, проектна територія відноситься до сприятливої для будівництва. Уклін рельєфу 1-1</w:t>
      </w:r>
      <w:r w:rsidR="002D39EC" w:rsidRPr="00B964B4">
        <w:rPr>
          <w:rFonts w:cstheme="minorHAnsi"/>
          <w:sz w:val="24"/>
          <w:szCs w:val="24"/>
          <w:lang w:val="uk-UA"/>
        </w:rPr>
        <w:t>0</w:t>
      </w:r>
      <w:r w:rsidRPr="00B964B4">
        <w:rPr>
          <w:rFonts w:cstheme="minorHAnsi"/>
          <w:sz w:val="24"/>
          <w:szCs w:val="24"/>
          <w:lang w:val="uk-UA"/>
        </w:rPr>
        <w:t>%.</w:t>
      </w:r>
    </w:p>
    <w:p w:rsidR="000B4CF0" w:rsidRPr="00B964B4" w:rsidRDefault="000B4CF0" w:rsidP="000B4CF0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Інженерно-геологічні умови сприятливі для будівництва і не потребують спеціального інженерного захисту території ДПТ.</w:t>
      </w:r>
    </w:p>
    <w:p w:rsidR="000B4CF0" w:rsidRPr="00B964B4" w:rsidRDefault="000B4CF0" w:rsidP="000B4CF0">
      <w:pPr>
        <w:rPr>
          <w:rFonts w:cstheme="minorHAnsi"/>
          <w:sz w:val="24"/>
          <w:szCs w:val="24"/>
          <w:lang w:val="uk-UA"/>
        </w:rPr>
      </w:pPr>
    </w:p>
    <w:p w:rsidR="000B4CF0" w:rsidRPr="00B964B4" w:rsidRDefault="000B4CF0" w:rsidP="000B4CF0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Вертикальне планування території</w:t>
      </w:r>
    </w:p>
    <w:p w:rsidR="000B4CF0" w:rsidRPr="00B964B4" w:rsidRDefault="000B4CF0" w:rsidP="000B4CF0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Вертикальне планування території виконано вибірковим методом з урахуванням наступних вимог:</w:t>
      </w:r>
    </w:p>
    <w:p w:rsidR="000B4CF0" w:rsidRPr="00B964B4" w:rsidRDefault="000B4CF0" w:rsidP="00A32021">
      <w:pPr>
        <w:pStyle w:val="a4"/>
        <w:numPr>
          <w:ilvl w:val="0"/>
          <w:numId w:val="1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максимального збереження рельєфу - абсолютні відмітки на проектованій території коливаються від</w:t>
      </w:r>
      <w:r w:rsidR="00241A58" w:rsidRPr="00B964B4">
        <w:rPr>
          <w:rFonts w:cstheme="minorHAnsi"/>
          <w:sz w:val="24"/>
          <w:szCs w:val="24"/>
          <w:lang w:val="uk-UA"/>
        </w:rPr>
        <w:t xml:space="preserve"> 211</w:t>
      </w:r>
      <w:r w:rsidR="00882DAA">
        <w:rPr>
          <w:rFonts w:cstheme="minorHAnsi"/>
          <w:sz w:val="24"/>
          <w:szCs w:val="24"/>
          <w:lang w:val="uk-UA"/>
        </w:rPr>
        <w:t>,</w:t>
      </w:r>
      <w:r w:rsidR="00241A58" w:rsidRPr="00B964B4">
        <w:rPr>
          <w:rFonts w:cstheme="minorHAnsi"/>
          <w:sz w:val="24"/>
          <w:szCs w:val="24"/>
          <w:lang w:val="uk-UA"/>
        </w:rPr>
        <w:t>5</w:t>
      </w:r>
      <w:r w:rsidRPr="00B964B4">
        <w:rPr>
          <w:rFonts w:cstheme="minorHAnsi"/>
          <w:sz w:val="24"/>
          <w:szCs w:val="24"/>
          <w:lang w:val="uk-UA"/>
        </w:rPr>
        <w:t xml:space="preserve"> м до </w:t>
      </w:r>
      <w:r w:rsidR="00241A58" w:rsidRPr="00B964B4">
        <w:rPr>
          <w:rFonts w:cstheme="minorHAnsi"/>
          <w:sz w:val="24"/>
          <w:szCs w:val="24"/>
          <w:lang w:val="uk-UA"/>
        </w:rPr>
        <w:t>125</w:t>
      </w:r>
      <w:r w:rsidR="00882DAA">
        <w:rPr>
          <w:rFonts w:cstheme="minorHAnsi"/>
          <w:sz w:val="24"/>
          <w:szCs w:val="24"/>
          <w:lang w:val="uk-UA"/>
        </w:rPr>
        <w:t>,</w:t>
      </w:r>
      <w:r w:rsidR="00241A58" w:rsidRPr="00B964B4">
        <w:rPr>
          <w:rFonts w:cstheme="minorHAnsi"/>
          <w:sz w:val="24"/>
          <w:szCs w:val="24"/>
          <w:lang w:val="uk-UA"/>
        </w:rPr>
        <w:t>9</w:t>
      </w:r>
      <w:r w:rsidRPr="00B964B4">
        <w:rPr>
          <w:rFonts w:cstheme="minorHAnsi"/>
          <w:sz w:val="24"/>
          <w:szCs w:val="24"/>
          <w:lang w:val="uk-UA"/>
        </w:rPr>
        <w:t xml:space="preserve"> м;</w:t>
      </w:r>
    </w:p>
    <w:p w:rsidR="000B4CF0" w:rsidRPr="00B964B4" w:rsidRDefault="000B4CF0" w:rsidP="00A32021">
      <w:pPr>
        <w:pStyle w:val="a4"/>
        <w:numPr>
          <w:ilvl w:val="0"/>
          <w:numId w:val="1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максимального збереження ґрунтів;</w:t>
      </w:r>
    </w:p>
    <w:p w:rsidR="000B4CF0" w:rsidRPr="00B964B4" w:rsidRDefault="000B4CF0" w:rsidP="00A32021">
      <w:pPr>
        <w:pStyle w:val="a4"/>
        <w:numPr>
          <w:ilvl w:val="0"/>
          <w:numId w:val="1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відведення поверхневих вод;</w:t>
      </w:r>
    </w:p>
    <w:p w:rsidR="000B4CF0" w:rsidRPr="00B964B4" w:rsidRDefault="000B4CF0" w:rsidP="00A32021">
      <w:pPr>
        <w:pStyle w:val="a4"/>
        <w:numPr>
          <w:ilvl w:val="0"/>
          <w:numId w:val="1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мінімального обсягу земляних робіт і дисбалансу земляних мас.</w:t>
      </w:r>
    </w:p>
    <w:p w:rsidR="000B4CF0" w:rsidRPr="00B964B4" w:rsidRDefault="000B4CF0" w:rsidP="000B4CF0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Повздовжні ухили вулиць прийняті у відповідності з нормами. На графічному матеріалі визначені вододіли і встановлено напрямок стоку води.</w:t>
      </w:r>
    </w:p>
    <w:p w:rsidR="000B4CF0" w:rsidRPr="00B964B4" w:rsidRDefault="000B4CF0" w:rsidP="000B4CF0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На схемі інженерної підготовки території наводяться елементи вертикального планування - повздовжні ухили доріг, проектні відмітки осей проїзних частин у місцях</w:t>
      </w:r>
      <w:r w:rsidR="009A2D45" w:rsidRPr="00B964B4">
        <w:rPr>
          <w:rFonts w:cstheme="minorHAnsi"/>
          <w:sz w:val="24"/>
          <w:szCs w:val="24"/>
          <w:lang w:val="uk-UA"/>
        </w:rPr>
        <w:t xml:space="preserve"> перетинання вулиць та проїздів</w:t>
      </w:r>
      <w:r w:rsidRPr="00B964B4">
        <w:rPr>
          <w:rFonts w:cstheme="minorHAnsi"/>
          <w:sz w:val="24"/>
          <w:szCs w:val="24"/>
          <w:lang w:val="uk-UA"/>
        </w:rPr>
        <w:t xml:space="preserve"> (дивись креслення).</w:t>
      </w:r>
    </w:p>
    <w:p w:rsidR="000B4CF0" w:rsidRPr="00B964B4" w:rsidRDefault="000B4CF0" w:rsidP="000B4CF0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На пішохідних доріжках і тротуарах пропонується влаштування асфальтобетонного покриття. Відведення поверхневих вод з проектованої території здійснюється по ухилах проїздів на запроектовані вулиці (дивись розділ </w:t>
      </w:r>
      <w:r w:rsidR="008E6010" w:rsidRPr="00B964B4">
        <w:rPr>
          <w:rFonts w:cstheme="minorHAnsi"/>
          <w:sz w:val="24"/>
          <w:szCs w:val="24"/>
          <w:lang w:val="uk-UA"/>
        </w:rPr>
        <w:t>"</w:t>
      </w:r>
      <w:r w:rsidRPr="00B964B4">
        <w:rPr>
          <w:rFonts w:cstheme="minorHAnsi"/>
          <w:sz w:val="24"/>
          <w:szCs w:val="24"/>
          <w:lang w:val="uk-UA"/>
        </w:rPr>
        <w:t>Дощова каналізація</w:t>
      </w:r>
      <w:r w:rsidR="008E6010" w:rsidRPr="00B964B4">
        <w:rPr>
          <w:rFonts w:cstheme="minorHAnsi"/>
          <w:sz w:val="24"/>
          <w:szCs w:val="24"/>
          <w:lang w:val="uk-UA"/>
        </w:rPr>
        <w:t>"</w:t>
      </w:r>
      <w:r w:rsidRPr="00B964B4">
        <w:rPr>
          <w:rFonts w:cstheme="minorHAnsi"/>
          <w:sz w:val="24"/>
          <w:szCs w:val="24"/>
          <w:lang w:val="uk-UA"/>
        </w:rPr>
        <w:t>).</w:t>
      </w:r>
    </w:p>
    <w:p w:rsidR="000B4CF0" w:rsidRPr="00B964B4" w:rsidRDefault="000B4CF0" w:rsidP="000B4CF0">
      <w:pPr>
        <w:rPr>
          <w:rFonts w:cstheme="minorHAnsi"/>
          <w:sz w:val="24"/>
          <w:szCs w:val="24"/>
          <w:lang w:val="uk-UA"/>
        </w:rPr>
      </w:pPr>
    </w:p>
    <w:p w:rsidR="009A2D45" w:rsidRPr="00B964B4" w:rsidRDefault="009A2D45" w:rsidP="000B4CF0">
      <w:pPr>
        <w:rPr>
          <w:rFonts w:cstheme="minorHAnsi"/>
          <w:sz w:val="24"/>
          <w:szCs w:val="24"/>
          <w:lang w:val="uk-UA"/>
        </w:rPr>
      </w:pPr>
    </w:p>
    <w:p w:rsidR="005A502E" w:rsidRPr="00B964B4" w:rsidRDefault="005A502E" w:rsidP="009A2D45">
      <w:pPr>
        <w:jc w:val="center"/>
        <w:rPr>
          <w:rFonts w:cstheme="minorHAnsi"/>
          <w:b/>
          <w:sz w:val="24"/>
          <w:szCs w:val="24"/>
          <w:lang w:val="uk-UA"/>
        </w:rPr>
        <w:sectPr w:rsidR="005A502E" w:rsidRPr="00B964B4" w:rsidSect="009B4BAB">
          <w:pgSz w:w="11907" w:h="16840" w:code="9"/>
          <w:pgMar w:top="1134" w:right="1134" w:bottom="1134" w:left="1134" w:header="709" w:footer="709" w:gutter="0"/>
          <w:cols w:space="708"/>
          <w:docGrid w:linePitch="360"/>
        </w:sectPr>
      </w:pPr>
    </w:p>
    <w:p w:rsidR="009A2D45" w:rsidRPr="00B964B4" w:rsidRDefault="009A2D45" w:rsidP="009A2D45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>11.</w:t>
      </w:r>
      <w:r w:rsidRPr="00B964B4">
        <w:rPr>
          <w:rFonts w:cstheme="minorHAnsi"/>
          <w:b/>
          <w:sz w:val="24"/>
          <w:szCs w:val="24"/>
          <w:lang w:val="uk-UA"/>
        </w:rPr>
        <w:tab/>
        <w:t>ІНЖЕНЕРНЕ ЗАБЕЗПЕЧЕННЯ, РОЗМІЩЕННЯ ІНЖЕНЕРНИХ МЕРЕЖ, СПОРУД</w:t>
      </w:r>
    </w:p>
    <w:p w:rsidR="009A2D45" w:rsidRPr="00B964B4" w:rsidRDefault="009A2D45" w:rsidP="009A2D45">
      <w:pPr>
        <w:rPr>
          <w:rFonts w:cstheme="minorHAnsi"/>
          <w:sz w:val="24"/>
          <w:szCs w:val="24"/>
          <w:lang w:val="uk-UA"/>
        </w:rPr>
      </w:pPr>
    </w:p>
    <w:p w:rsidR="009A2D45" w:rsidRPr="00B964B4" w:rsidRDefault="009A2D45" w:rsidP="009A2D45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11.1.</w:t>
      </w:r>
      <w:r w:rsidRPr="00B964B4">
        <w:rPr>
          <w:rFonts w:cstheme="minorHAnsi"/>
          <w:b/>
          <w:sz w:val="24"/>
          <w:szCs w:val="24"/>
          <w:lang w:val="uk-UA"/>
        </w:rPr>
        <w:tab/>
        <w:t>Водопостачання</w:t>
      </w:r>
    </w:p>
    <w:p w:rsidR="009A2D45" w:rsidRPr="00B964B4" w:rsidRDefault="009A2D45" w:rsidP="009A2D45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Існуючий стан</w:t>
      </w:r>
    </w:p>
    <w:p w:rsidR="009A2D45" w:rsidRPr="00B964B4" w:rsidRDefault="009A2D45" w:rsidP="00457CEB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На території м. Буча існує централізована система водопостачання. Джерелом водопостачання є підземні води </w:t>
      </w:r>
      <w:proofErr w:type="spellStart"/>
      <w:r w:rsidRPr="00B964B4">
        <w:rPr>
          <w:rFonts w:cstheme="minorHAnsi"/>
          <w:sz w:val="24"/>
          <w:szCs w:val="24"/>
          <w:lang w:val="uk-UA"/>
        </w:rPr>
        <w:t>сеноманських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водоносних горизонтів.</w:t>
      </w:r>
    </w:p>
    <w:p w:rsidR="009A2D45" w:rsidRPr="00B964B4" w:rsidRDefault="009A2D45" w:rsidP="00457CEB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На проектній території </w:t>
      </w:r>
      <w:r w:rsidR="00241A58" w:rsidRPr="00B964B4">
        <w:rPr>
          <w:rFonts w:cstheme="minorHAnsi"/>
          <w:sz w:val="24"/>
          <w:szCs w:val="24"/>
          <w:lang w:val="uk-UA"/>
        </w:rPr>
        <w:t>запроектовано</w:t>
      </w:r>
      <w:r w:rsidRPr="00B964B4">
        <w:rPr>
          <w:rFonts w:cstheme="minorHAnsi"/>
          <w:sz w:val="24"/>
          <w:szCs w:val="24"/>
          <w:lang w:val="uk-UA"/>
        </w:rPr>
        <w:t xml:space="preserve"> </w:t>
      </w:r>
      <w:r w:rsidR="00241A58" w:rsidRPr="00B964B4">
        <w:rPr>
          <w:rFonts w:cstheme="minorHAnsi"/>
          <w:sz w:val="24"/>
          <w:szCs w:val="24"/>
          <w:lang w:val="uk-UA"/>
        </w:rPr>
        <w:t>4</w:t>
      </w:r>
      <w:r w:rsidRPr="00B964B4">
        <w:rPr>
          <w:rFonts w:cstheme="minorHAnsi"/>
          <w:sz w:val="24"/>
          <w:szCs w:val="24"/>
          <w:lang w:val="uk-UA"/>
        </w:rPr>
        <w:t xml:space="preserve"> нових житлових будинк</w:t>
      </w:r>
      <w:r w:rsidR="00DA5094" w:rsidRPr="00B964B4">
        <w:rPr>
          <w:rFonts w:cstheme="minorHAnsi"/>
          <w:sz w:val="24"/>
          <w:szCs w:val="24"/>
          <w:lang w:val="uk-UA"/>
        </w:rPr>
        <w:t>и</w:t>
      </w:r>
      <w:r w:rsidR="00241A58" w:rsidRPr="00B964B4">
        <w:rPr>
          <w:rFonts w:cstheme="minorHAnsi"/>
          <w:sz w:val="24"/>
          <w:szCs w:val="24"/>
          <w:lang w:val="uk-UA"/>
        </w:rPr>
        <w:t>, торг</w:t>
      </w:r>
      <w:r w:rsidR="0043509D" w:rsidRPr="00B964B4">
        <w:rPr>
          <w:rFonts w:cstheme="minorHAnsi"/>
          <w:sz w:val="24"/>
          <w:szCs w:val="24"/>
          <w:lang w:val="uk-UA"/>
        </w:rPr>
        <w:t>о</w:t>
      </w:r>
      <w:r w:rsidR="00241A58" w:rsidRPr="00B964B4">
        <w:rPr>
          <w:rFonts w:cstheme="minorHAnsi"/>
          <w:sz w:val="24"/>
          <w:szCs w:val="24"/>
          <w:lang w:val="uk-UA"/>
        </w:rPr>
        <w:t>вельно-розваж</w:t>
      </w:r>
      <w:r w:rsidR="0043509D" w:rsidRPr="00B964B4">
        <w:rPr>
          <w:rFonts w:cstheme="minorHAnsi"/>
          <w:sz w:val="24"/>
          <w:szCs w:val="24"/>
          <w:lang w:val="uk-UA"/>
        </w:rPr>
        <w:t>а</w:t>
      </w:r>
      <w:r w:rsidR="00241A58" w:rsidRPr="00B964B4">
        <w:rPr>
          <w:rFonts w:cstheme="minorHAnsi"/>
          <w:sz w:val="24"/>
          <w:szCs w:val="24"/>
          <w:lang w:val="uk-UA"/>
        </w:rPr>
        <w:t>льний центр</w:t>
      </w:r>
      <w:r w:rsidRPr="00B964B4">
        <w:rPr>
          <w:rFonts w:cstheme="minorHAnsi"/>
          <w:sz w:val="24"/>
          <w:szCs w:val="24"/>
          <w:lang w:val="uk-UA"/>
        </w:rPr>
        <w:t xml:space="preserve"> та </w:t>
      </w:r>
      <w:r w:rsidR="00241A58" w:rsidRPr="00B964B4">
        <w:rPr>
          <w:rFonts w:cstheme="minorHAnsi"/>
          <w:sz w:val="24"/>
          <w:szCs w:val="24"/>
          <w:lang w:val="uk-UA"/>
        </w:rPr>
        <w:t>підземний</w:t>
      </w:r>
      <w:r w:rsidRPr="00B964B4">
        <w:rPr>
          <w:rFonts w:cstheme="minorHAnsi"/>
          <w:sz w:val="24"/>
          <w:szCs w:val="24"/>
          <w:lang w:val="uk-UA"/>
        </w:rPr>
        <w:t xml:space="preserve"> паркінг, що мають бути підключені до мережі централізованого водопроводу по вул.</w:t>
      </w:r>
      <w:r w:rsidR="00457CEB" w:rsidRPr="00B964B4">
        <w:rPr>
          <w:rFonts w:cstheme="minorHAnsi"/>
          <w:sz w:val="24"/>
          <w:szCs w:val="24"/>
          <w:lang w:val="uk-UA"/>
        </w:rPr>
        <w:t> </w:t>
      </w:r>
      <w:r w:rsidR="00241A58" w:rsidRPr="00B964B4">
        <w:rPr>
          <w:rFonts w:cstheme="minorHAnsi"/>
          <w:sz w:val="24"/>
          <w:szCs w:val="24"/>
          <w:lang w:val="uk-UA"/>
        </w:rPr>
        <w:t>Шевченка</w:t>
      </w:r>
      <w:r w:rsidR="0043509D" w:rsidRPr="00B964B4">
        <w:rPr>
          <w:rFonts w:cstheme="minorHAnsi"/>
          <w:sz w:val="24"/>
          <w:szCs w:val="24"/>
          <w:lang w:val="uk-UA"/>
        </w:rPr>
        <w:t>,</w:t>
      </w:r>
      <w:r w:rsidRPr="00B964B4">
        <w:rPr>
          <w:rFonts w:cstheme="minorHAnsi"/>
          <w:sz w:val="24"/>
          <w:szCs w:val="24"/>
          <w:lang w:val="uk-UA"/>
        </w:rPr>
        <w:t xml:space="preserve"> </w:t>
      </w:r>
      <w:r w:rsidR="00D860C5" w:rsidRPr="00B964B4">
        <w:rPr>
          <w:rFonts w:cstheme="minorHAnsi"/>
          <w:sz w:val="24"/>
          <w:szCs w:val="24"/>
          <w:lang w:val="uk-UA"/>
        </w:rPr>
        <w:t>передбаченого генеральним планом міста.</w:t>
      </w:r>
    </w:p>
    <w:p w:rsidR="00D15715" w:rsidRPr="00D15715" w:rsidRDefault="00D15715" w:rsidP="00D15715">
      <w:pPr>
        <w:rPr>
          <w:rFonts w:cstheme="minorHAnsi"/>
          <w:sz w:val="24"/>
          <w:szCs w:val="24"/>
          <w:lang w:val="uk-UA"/>
        </w:rPr>
      </w:pPr>
    </w:p>
    <w:p w:rsidR="009A2D45" w:rsidRPr="00B964B4" w:rsidRDefault="009A2D45" w:rsidP="00D860C5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Проектні рішення</w:t>
      </w:r>
    </w:p>
    <w:p w:rsidR="009A2D45" w:rsidRPr="00B964B4" w:rsidRDefault="009A2D45" w:rsidP="00457CEB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Розрахункова потреба у воді проектного кварталу ДПТ визначена згідно чисельності населення, на розрахунковий строк </w:t>
      </w:r>
      <w:r w:rsidR="00241A58" w:rsidRPr="00B964B4">
        <w:rPr>
          <w:rFonts w:cstheme="minorHAnsi"/>
          <w:sz w:val="24"/>
          <w:szCs w:val="24"/>
          <w:lang w:val="uk-UA"/>
        </w:rPr>
        <w:t>1820</w:t>
      </w:r>
      <w:r w:rsidR="00E87D7A" w:rsidRPr="00B964B4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B964B4">
        <w:rPr>
          <w:rFonts w:cstheme="minorHAnsi"/>
          <w:sz w:val="24"/>
          <w:szCs w:val="24"/>
          <w:lang w:val="uk-UA"/>
        </w:rPr>
        <w:t>чол</w:t>
      </w:r>
      <w:proofErr w:type="spellEnd"/>
      <w:r w:rsidRPr="00B964B4">
        <w:rPr>
          <w:rFonts w:cstheme="minorHAnsi"/>
          <w:sz w:val="24"/>
          <w:szCs w:val="24"/>
          <w:lang w:val="uk-UA"/>
        </w:rPr>
        <w:t>.</w:t>
      </w:r>
    </w:p>
    <w:p w:rsidR="00457CEB" w:rsidRPr="00B964B4" w:rsidRDefault="009A2D45" w:rsidP="00D860C5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Норми водоспоживання прийняти згідно </w:t>
      </w:r>
      <w:r w:rsidR="002426DA" w:rsidRPr="00B964B4">
        <w:rPr>
          <w:rFonts w:cstheme="minorHAnsi"/>
          <w:sz w:val="24"/>
          <w:szCs w:val="24"/>
          <w:lang w:val="uk-UA"/>
        </w:rPr>
        <w:t>ДБН 360-92**</w:t>
      </w:r>
      <w:r w:rsidR="00AE05DA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, ДБН В</w:t>
      </w:r>
      <w:r w:rsidR="00457CEB" w:rsidRPr="00B964B4">
        <w:rPr>
          <w:rFonts w:cstheme="minorHAnsi"/>
          <w:sz w:val="24"/>
          <w:szCs w:val="24"/>
          <w:lang w:val="uk-UA"/>
        </w:rPr>
        <w:t xml:space="preserve"> 2.5-64:2012, ДБН В.2.5-74:2013.</w:t>
      </w:r>
    </w:p>
    <w:p w:rsidR="00341689" w:rsidRDefault="00341689" w:rsidP="009A2D45">
      <w:pPr>
        <w:rPr>
          <w:rFonts w:cstheme="minorHAnsi"/>
          <w:sz w:val="24"/>
          <w:szCs w:val="24"/>
          <w:lang w:val="uk-UA"/>
        </w:rPr>
      </w:pPr>
    </w:p>
    <w:p w:rsidR="009A2D45" w:rsidRDefault="009A2D45" w:rsidP="00341689">
      <w:pPr>
        <w:jc w:val="right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Розрахункова потреба у воді житлових будинків</w:t>
      </w:r>
      <w:r w:rsidR="00E87D7A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складе</w:t>
      </w:r>
      <w:r w:rsidR="00457CEB" w:rsidRPr="00B964B4">
        <w:rPr>
          <w:rFonts w:cstheme="minorHAnsi"/>
          <w:sz w:val="24"/>
          <w:szCs w:val="24"/>
          <w:lang w:val="uk-UA"/>
        </w:rPr>
        <w:t xml:space="preserve"> (</w:t>
      </w:r>
      <w:r w:rsidRPr="00B964B4">
        <w:rPr>
          <w:rFonts w:cstheme="minorHAnsi"/>
          <w:sz w:val="24"/>
          <w:szCs w:val="24"/>
          <w:lang w:val="uk-UA"/>
        </w:rPr>
        <w:t>м</w:t>
      </w:r>
      <w:r w:rsidRPr="00B964B4">
        <w:rPr>
          <w:rFonts w:cstheme="minorHAnsi"/>
          <w:sz w:val="24"/>
          <w:szCs w:val="24"/>
          <w:vertAlign w:val="superscript"/>
          <w:lang w:val="uk-UA"/>
        </w:rPr>
        <w:t>3</w:t>
      </w:r>
      <w:r w:rsidRPr="00B964B4">
        <w:rPr>
          <w:rFonts w:cstheme="minorHAnsi"/>
          <w:sz w:val="24"/>
          <w:szCs w:val="24"/>
          <w:lang w:val="uk-UA"/>
        </w:rPr>
        <w:t>/добу</w:t>
      </w:r>
      <w:r w:rsidR="00457CEB" w:rsidRPr="00B964B4">
        <w:rPr>
          <w:rFonts w:cstheme="minorHAnsi"/>
          <w:sz w:val="24"/>
          <w:szCs w:val="24"/>
          <w:lang w:val="uk-UA"/>
        </w:rPr>
        <w:t>)</w:t>
      </w:r>
      <w:r w:rsidRPr="00B964B4">
        <w:rPr>
          <w:rFonts w:cstheme="minorHAnsi"/>
          <w:sz w:val="24"/>
          <w:szCs w:val="24"/>
          <w:lang w:val="uk-UA"/>
        </w:rPr>
        <w:t>:</w:t>
      </w: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5"/>
        <w:gridCol w:w="4110"/>
        <w:gridCol w:w="2508"/>
        <w:gridCol w:w="2510"/>
      </w:tblGrid>
      <w:tr w:rsidR="00310669" w:rsidRPr="00B964B4" w:rsidTr="008F21E0">
        <w:tc>
          <w:tcPr>
            <w:tcW w:w="3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669" w:rsidRPr="00B964B4" w:rsidRDefault="00310669" w:rsidP="00310669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8"/>
              </w:rPr>
              <w:t>№ з/п</w:t>
            </w:r>
          </w:p>
        </w:tc>
        <w:tc>
          <w:tcPr>
            <w:tcW w:w="21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669" w:rsidRPr="00B964B4" w:rsidRDefault="00310669" w:rsidP="00310669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8"/>
              </w:rPr>
              <w:t xml:space="preserve">Склад </w:t>
            </w:r>
            <w:proofErr w:type="spellStart"/>
            <w:r w:rsidRPr="00B964B4">
              <w:rPr>
                <w:rFonts w:asciiTheme="minorHAnsi" w:hAnsiTheme="minorHAnsi" w:cstheme="minorHAnsi"/>
                <w:b/>
                <w:sz w:val="20"/>
                <w:szCs w:val="28"/>
              </w:rPr>
              <w:t>водоспоживачів</w:t>
            </w:r>
            <w:proofErr w:type="spellEnd"/>
          </w:p>
        </w:tc>
        <w:tc>
          <w:tcPr>
            <w:tcW w:w="25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669" w:rsidRPr="00B964B4" w:rsidRDefault="00310669" w:rsidP="00310669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8"/>
              </w:rPr>
              <w:t>Розрахунковий строк</w:t>
            </w:r>
          </w:p>
        </w:tc>
      </w:tr>
      <w:tr w:rsidR="00310669" w:rsidRPr="00B964B4" w:rsidTr="008F21E0">
        <w:tc>
          <w:tcPr>
            <w:tcW w:w="3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0669" w:rsidRPr="00B964B4" w:rsidRDefault="00310669" w:rsidP="00310669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21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669" w:rsidRPr="00B964B4" w:rsidRDefault="00310669" w:rsidP="00310669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669" w:rsidRPr="00B964B4" w:rsidRDefault="00310669" w:rsidP="00310669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Середньо-добова</w:t>
            </w: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669" w:rsidRPr="00B964B4" w:rsidRDefault="00310669" w:rsidP="00310669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  <w:szCs w:val="20"/>
              </w:rPr>
              <w:t>Максимально-добова</w:t>
            </w:r>
          </w:p>
        </w:tc>
      </w:tr>
      <w:tr w:rsidR="00310669" w:rsidRPr="00B964B4" w:rsidTr="008F21E0"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0669" w:rsidRPr="00B964B4" w:rsidRDefault="00310669" w:rsidP="00310669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bCs/>
                <w:sz w:val="20"/>
                <w:szCs w:val="28"/>
              </w:rPr>
              <w:t>1.</w:t>
            </w:r>
          </w:p>
        </w:tc>
        <w:tc>
          <w:tcPr>
            <w:tcW w:w="21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0669" w:rsidRPr="00B964B4" w:rsidRDefault="00310669" w:rsidP="00310669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bCs/>
                <w:sz w:val="20"/>
                <w:szCs w:val="28"/>
              </w:rPr>
              <w:t>Вода питної якості:</w:t>
            </w:r>
          </w:p>
        </w:tc>
        <w:tc>
          <w:tcPr>
            <w:tcW w:w="1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669" w:rsidRPr="00B964B4" w:rsidRDefault="00310669" w:rsidP="00310669">
            <w:pPr>
              <w:jc w:val="center"/>
              <w:rPr>
                <w:rFonts w:cstheme="minorHAnsi"/>
                <w:lang w:val="uk-UA"/>
              </w:rPr>
            </w:pP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669" w:rsidRPr="00B964B4" w:rsidRDefault="00310669" w:rsidP="00310669">
            <w:pPr>
              <w:jc w:val="center"/>
              <w:rPr>
                <w:rFonts w:cstheme="minorHAnsi"/>
                <w:lang w:val="uk-UA"/>
              </w:rPr>
            </w:pPr>
          </w:p>
        </w:tc>
      </w:tr>
      <w:tr w:rsidR="00310669" w:rsidRPr="00B964B4" w:rsidTr="008F21E0"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669" w:rsidRPr="00B964B4" w:rsidRDefault="00310669" w:rsidP="00310669">
            <w:pPr>
              <w:jc w:val="center"/>
              <w:rPr>
                <w:rFonts w:cstheme="minorHAnsi"/>
                <w:lang w:val="uk-UA"/>
              </w:rPr>
            </w:pPr>
          </w:p>
        </w:tc>
        <w:tc>
          <w:tcPr>
            <w:tcW w:w="21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0669" w:rsidRPr="00B964B4" w:rsidRDefault="00310669" w:rsidP="00310669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- населення</w:t>
            </w:r>
          </w:p>
        </w:tc>
        <w:tc>
          <w:tcPr>
            <w:tcW w:w="1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669" w:rsidRPr="00B964B4" w:rsidRDefault="00F04223" w:rsidP="00310669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8"/>
              </w:rPr>
              <w:t>356.8</w:t>
            </w:r>
            <w:r w:rsidR="00310669" w:rsidRPr="00B964B4">
              <w:rPr>
                <w:rFonts w:asciiTheme="minorHAnsi" w:hAnsiTheme="minorHAnsi" w:cstheme="minorHAnsi"/>
                <w:sz w:val="20"/>
                <w:szCs w:val="28"/>
              </w:rPr>
              <w:t>,</w:t>
            </w:r>
            <w:r w:rsidRPr="00B964B4">
              <w:rPr>
                <w:rFonts w:asciiTheme="minorHAnsi" w:hAnsiTheme="minorHAnsi" w:cstheme="minorHAnsi"/>
                <w:sz w:val="20"/>
                <w:szCs w:val="28"/>
              </w:rPr>
              <w:t>8</w:t>
            </w: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669" w:rsidRPr="00B964B4" w:rsidRDefault="000E3A85" w:rsidP="00310669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421.5</w:t>
            </w:r>
          </w:p>
        </w:tc>
      </w:tr>
      <w:tr w:rsidR="00310669" w:rsidRPr="00B964B4" w:rsidTr="008F21E0"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669" w:rsidRPr="00B964B4" w:rsidRDefault="00310669" w:rsidP="00310669">
            <w:pPr>
              <w:jc w:val="center"/>
              <w:rPr>
                <w:rFonts w:cstheme="minorHAnsi"/>
                <w:lang w:val="uk-UA"/>
              </w:rPr>
            </w:pPr>
          </w:p>
        </w:tc>
        <w:tc>
          <w:tcPr>
            <w:tcW w:w="21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0669" w:rsidRPr="00B964B4" w:rsidRDefault="00310669" w:rsidP="00310669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- об'єкти соціально-побутового призначення</w:t>
            </w:r>
          </w:p>
        </w:tc>
        <w:tc>
          <w:tcPr>
            <w:tcW w:w="1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669" w:rsidRPr="00B964B4" w:rsidRDefault="000E3A85" w:rsidP="00310669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8"/>
              </w:rPr>
              <w:t>137</w:t>
            </w:r>
            <w:r w:rsidR="00310669" w:rsidRPr="00B964B4">
              <w:rPr>
                <w:rFonts w:asciiTheme="minorHAnsi" w:hAnsiTheme="minorHAnsi" w:cstheme="minorHAnsi"/>
                <w:sz w:val="20"/>
                <w:szCs w:val="28"/>
              </w:rPr>
              <w:t>,</w:t>
            </w:r>
            <w:r w:rsidRPr="00B964B4">
              <w:rPr>
                <w:rFonts w:asciiTheme="minorHAnsi" w:hAnsiTheme="minorHAnsi" w:cstheme="minorHAnsi"/>
                <w:sz w:val="20"/>
                <w:szCs w:val="28"/>
              </w:rPr>
              <w:t>3</w:t>
            </w: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669" w:rsidRPr="00B964B4" w:rsidRDefault="000E3A85" w:rsidP="00310669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8"/>
              </w:rPr>
              <w:t>162</w:t>
            </w:r>
            <w:r w:rsidR="00310669" w:rsidRPr="00B964B4">
              <w:rPr>
                <w:rFonts w:asciiTheme="minorHAnsi" w:hAnsiTheme="minorHAnsi" w:cstheme="minorHAnsi"/>
                <w:sz w:val="20"/>
                <w:szCs w:val="28"/>
              </w:rPr>
              <w:t>,</w:t>
            </w:r>
            <w:r w:rsidRPr="00B964B4">
              <w:rPr>
                <w:rFonts w:asciiTheme="minorHAnsi" w:hAnsiTheme="minorHAnsi" w:cstheme="minorHAnsi"/>
                <w:sz w:val="20"/>
                <w:szCs w:val="28"/>
              </w:rPr>
              <w:t>1</w:t>
            </w:r>
          </w:p>
        </w:tc>
      </w:tr>
      <w:tr w:rsidR="00310669" w:rsidRPr="00B964B4" w:rsidTr="008F21E0">
        <w:tc>
          <w:tcPr>
            <w:tcW w:w="3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669" w:rsidRPr="00B964B4" w:rsidRDefault="00310669" w:rsidP="00310669">
            <w:pPr>
              <w:jc w:val="center"/>
              <w:rPr>
                <w:rFonts w:cstheme="minorHAnsi"/>
                <w:lang w:val="uk-UA"/>
              </w:rPr>
            </w:pPr>
          </w:p>
        </w:tc>
        <w:tc>
          <w:tcPr>
            <w:tcW w:w="21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0669" w:rsidRPr="00B964B4" w:rsidRDefault="00310669" w:rsidP="00310669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- протипожежні потреби</w:t>
            </w:r>
          </w:p>
        </w:tc>
        <w:tc>
          <w:tcPr>
            <w:tcW w:w="1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669" w:rsidRPr="00B964B4" w:rsidRDefault="000E3A85" w:rsidP="00310669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8"/>
              </w:rPr>
              <w:t>16</w:t>
            </w:r>
            <w:r w:rsidR="00310669" w:rsidRPr="00B964B4">
              <w:rPr>
                <w:rFonts w:asciiTheme="minorHAnsi" w:hAnsiTheme="minorHAnsi" w:cstheme="minorHAnsi"/>
                <w:sz w:val="20"/>
                <w:szCs w:val="28"/>
              </w:rPr>
              <w:t>,</w:t>
            </w:r>
            <w:r w:rsidRPr="00B964B4">
              <w:rPr>
                <w:rFonts w:asciiTheme="minorHAnsi" w:hAnsiTheme="minorHAnsi" w:cstheme="minorHAnsi"/>
                <w:sz w:val="20"/>
                <w:szCs w:val="28"/>
              </w:rPr>
              <w:t>7</w:t>
            </w: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669" w:rsidRPr="00B964B4" w:rsidRDefault="00BE78C2" w:rsidP="00310669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8"/>
              </w:rPr>
              <w:t>19.7</w:t>
            </w:r>
          </w:p>
        </w:tc>
      </w:tr>
      <w:tr w:rsidR="00310669" w:rsidRPr="00B964B4" w:rsidTr="008F21E0">
        <w:tc>
          <w:tcPr>
            <w:tcW w:w="3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669" w:rsidRPr="00B964B4" w:rsidRDefault="00310669" w:rsidP="00310669">
            <w:pPr>
              <w:jc w:val="center"/>
              <w:rPr>
                <w:rFonts w:cstheme="minorHAnsi"/>
                <w:b/>
                <w:lang w:val="uk-UA"/>
              </w:rPr>
            </w:pPr>
          </w:p>
        </w:tc>
        <w:tc>
          <w:tcPr>
            <w:tcW w:w="21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0669" w:rsidRPr="00B964B4" w:rsidRDefault="00310669" w:rsidP="00310669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bCs/>
                <w:sz w:val="20"/>
                <w:szCs w:val="28"/>
              </w:rPr>
              <w:t>Разом:</w:t>
            </w:r>
          </w:p>
        </w:tc>
        <w:tc>
          <w:tcPr>
            <w:tcW w:w="1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669" w:rsidRPr="00B964B4" w:rsidRDefault="00F04223" w:rsidP="00310669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bCs/>
                <w:sz w:val="20"/>
                <w:szCs w:val="28"/>
              </w:rPr>
              <w:t>511</w:t>
            </w:r>
            <w:r w:rsidR="00310669" w:rsidRPr="00B964B4">
              <w:rPr>
                <w:rFonts w:asciiTheme="minorHAnsi" w:hAnsiTheme="minorHAnsi" w:cstheme="minorHAnsi"/>
                <w:b/>
                <w:bCs/>
                <w:sz w:val="20"/>
                <w:szCs w:val="28"/>
              </w:rPr>
              <w:t>,</w:t>
            </w:r>
            <w:r w:rsidRPr="00B964B4">
              <w:rPr>
                <w:rFonts w:asciiTheme="minorHAnsi" w:hAnsiTheme="minorHAnsi" w:cstheme="minorHAnsi"/>
                <w:b/>
                <w:bCs/>
                <w:sz w:val="20"/>
                <w:szCs w:val="28"/>
              </w:rPr>
              <w:t>0</w:t>
            </w: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669" w:rsidRPr="00B964B4" w:rsidRDefault="00E87D7A" w:rsidP="00310669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bCs/>
                <w:sz w:val="20"/>
                <w:szCs w:val="28"/>
              </w:rPr>
              <w:t xml:space="preserve"> </w:t>
            </w:r>
            <w:r w:rsidR="007F437A" w:rsidRPr="00B964B4">
              <w:rPr>
                <w:rFonts w:asciiTheme="minorHAnsi" w:hAnsiTheme="minorHAnsi" w:cstheme="minorHAnsi"/>
                <w:b/>
                <w:bCs/>
                <w:sz w:val="20"/>
                <w:szCs w:val="28"/>
              </w:rPr>
              <w:t>603.1</w:t>
            </w:r>
          </w:p>
        </w:tc>
      </w:tr>
      <w:tr w:rsidR="00310669" w:rsidRPr="00B964B4" w:rsidTr="008F21E0">
        <w:tc>
          <w:tcPr>
            <w:tcW w:w="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0669" w:rsidRPr="00B964B4" w:rsidRDefault="00310669" w:rsidP="00967208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bCs/>
                <w:sz w:val="20"/>
                <w:szCs w:val="28"/>
              </w:rPr>
              <w:t>2.</w:t>
            </w:r>
          </w:p>
        </w:tc>
        <w:tc>
          <w:tcPr>
            <w:tcW w:w="21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0669" w:rsidRPr="00B964B4" w:rsidRDefault="00310669" w:rsidP="00967208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bCs/>
                <w:sz w:val="20"/>
                <w:szCs w:val="28"/>
              </w:rPr>
              <w:t>Вода технічної якості:</w:t>
            </w:r>
          </w:p>
        </w:tc>
        <w:tc>
          <w:tcPr>
            <w:tcW w:w="1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669" w:rsidRPr="00B964B4" w:rsidRDefault="00310669" w:rsidP="00967208">
            <w:pPr>
              <w:jc w:val="center"/>
              <w:rPr>
                <w:rFonts w:cstheme="minorHAnsi"/>
                <w:lang w:val="uk-UA"/>
              </w:rPr>
            </w:pP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669" w:rsidRPr="00B964B4" w:rsidRDefault="00310669" w:rsidP="00967208">
            <w:pPr>
              <w:jc w:val="center"/>
              <w:rPr>
                <w:rFonts w:cstheme="minorHAnsi"/>
                <w:lang w:val="uk-UA"/>
              </w:rPr>
            </w:pPr>
          </w:p>
        </w:tc>
      </w:tr>
      <w:tr w:rsidR="00310669" w:rsidRPr="00B964B4" w:rsidTr="008F21E0">
        <w:tc>
          <w:tcPr>
            <w:tcW w:w="3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669" w:rsidRPr="00B964B4" w:rsidRDefault="00310669" w:rsidP="00967208">
            <w:pPr>
              <w:jc w:val="center"/>
              <w:rPr>
                <w:rFonts w:cstheme="minorHAnsi"/>
                <w:lang w:val="uk-UA"/>
              </w:rPr>
            </w:pPr>
          </w:p>
        </w:tc>
        <w:tc>
          <w:tcPr>
            <w:tcW w:w="21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0669" w:rsidRPr="00B964B4" w:rsidRDefault="00310669" w:rsidP="00967208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</w:rPr>
              <w:t>- полив зелених насаджень</w:t>
            </w:r>
          </w:p>
        </w:tc>
        <w:tc>
          <w:tcPr>
            <w:tcW w:w="1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669" w:rsidRPr="00B964B4" w:rsidRDefault="000E3A85" w:rsidP="00967208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8"/>
              </w:rPr>
              <w:t>3</w:t>
            </w:r>
            <w:r w:rsidR="00310669" w:rsidRPr="00B964B4">
              <w:rPr>
                <w:rFonts w:asciiTheme="minorHAnsi" w:hAnsiTheme="minorHAnsi" w:cstheme="minorHAnsi"/>
                <w:sz w:val="20"/>
                <w:szCs w:val="28"/>
              </w:rPr>
              <w:t>,</w:t>
            </w:r>
            <w:r w:rsidRPr="00B964B4">
              <w:rPr>
                <w:rFonts w:asciiTheme="minorHAnsi" w:hAnsiTheme="minorHAnsi" w:cstheme="minorHAnsi"/>
                <w:sz w:val="20"/>
                <w:szCs w:val="28"/>
              </w:rPr>
              <w:t>0</w:t>
            </w: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669" w:rsidRPr="00B964B4" w:rsidRDefault="007F437A" w:rsidP="00967208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z w:val="20"/>
                <w:szCs w:val="28"/>
              </w:rPr>
              <w:t>3</w:t>
            </w:r>
            <w:r w:rsidR="00310669" w:rsidRPr="00B964B4">
              <w:rPr>
                <w:rFonts w:asciiTheme="minorHAnsi" w:hAnsiTheme="minorHAnsi" w:cstheme="minorHAnsi"/>
                <w:sz w:val="20"/>
                <w:szCs w:val="28"/>
              </w:rPr>
              <w:t>,</w:t>
            </w:r>
            <w:r w:rsidRPr="00B964B4">
              <w:rPr>
                <w:rFonts w:asciiTheme="minorHAnsi" w:hAnsiTheme="minorHAnsi" w:cstheme="minorHAnsi"/>
                <w:sz w:val="20"/>
                <w:szCs w:val="28"/>
              </w:rPr>
              <w:t>5</w:t>
            </w:r>
          </w:p>
        </w:tc>
      </w:tr>
      <w:tr w:rsidR="00310669" w:rsidRPr="00B964B4" w:rsidTr="008F21E0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669" w:rsidRPr="00B964B4" w:rsidRDefault="00E732F4" w:rsidP="00967208">
            <w:pPr>
              <w:jc w:val="center"/>
              <w:rPr>
                <w:rFonts w:cstheme="minorHAnsi"/>
                <w:b/>
                <w:lang w:val="uk-UA"/>
              </w:rPr>
            </w:pPr>
            <w:r w:rsidRPr="00B964B4">
              <w:rPr>
                <w:rFonts w:cstheme="minorHAnsi"/>
                <w:b/>
                <w:lang w:val="uk-UA"/>
              </w:rPr>
              <w:t>3.</w:t>
            </w:r>
          </w:p>
        </w:tc>
        <w:tc>
          <w:tcPr>
            <w:tcW w:w="21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0669" w:rsidRPr="00B964B4" w:rsidRDefault="00310669" w:rsidP="00967208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bCs/>
                <w:sz w:val="20"/>
                <w:szCs w:val="28"/>
              </w:rPr>
              <w:t>Всього:</w:t>
            </w:r>
          </w:p>
        </w:tc>
        <w:tc>
          <w:tcPr>
            <w:tcW w:w="1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669" w:rsidRPr="00B964B4" w:rsidRDefault="00231F49" w:rsidP="00967208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514</w:t>
            </w:r>
            <w:r w:rsidR="00310669" w:rsidRPr="00B964B4">
              <w:rPr>
                <w:rFonts w:asciiTheme="minorHAnsi" w:hAnsiTheme="minorHAnsi" w:cstheme="minorHAnsi"/>
                <w:b/>
                <w:sz w:val="20"/>
              </w:rPr>
              <w:t>,</w:t>
            </w:r>
            <w:r w:rsidRPr="00B964B4">
              <w:rPr>
                <w:rFonts w:asciiTheme="minorHAnsi" w:hAnsiTheme="minorHAnsi" w:cstheme="minorHAnsi"/>
                <w:b/>
                <w:sz w:val="20"/>
              </w:rPr>
              <w:t>0</w:t>
            </w: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669" w:rsidRPr="00B964B4" w:rsidRDefault="00231F49" w:rsidP="00967208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606</w:t>
            </w:r>
            <w:r w:rsidR="00310669" w:rsidRPr="00B964B4">
              <w:rPr>
                <w:rFonts w:asciiTheme="minorHAnsi" w:hAnsiTheme="minorHAnsi" w:cstheme="minorHAnsi"/>
                <w:b/>
                <w:sz w:val="20"/>
              </w:rPr>
              <w:t>,</w:t>
            </w:r>
            <w:r w:rsidRPr="00B964B4">
              <w:rPr>
                <w:rFonts w:asciiTheme="minorHAnsi" w:hAnsiTheme="minorHAnsi" w:cstheme="minorHAnsi"/>
                <w:b/>
                <w:sz w:val="20"/>
              </w:rPr>
              <w:t>6</w:t>
            </w:r>
          </w:p>
        </w:tc>
      </w:tr>
    </w:tbl>
    <w:p w:rsidR="00310669" w:rsidRPr="00B964B4" w:rsidRDefault="00310669" w:rsidP="009A2D45">
      <w:pPr>
        <w:rPr>
          <w:rFonts w:cstheme="minorHAnsi"/>
          <w:sz w:val="24"/>
          <w:szCs w:val="24"/>
          <w:lang w:val="uk-UA"/>
        </w:rPr>
      </w:pP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81"/>
        <w:gridCol w:w="1584"/>
        <w:gridCol w:w="1260"/>
        <w:gridCol w:w="971"/>
        <w:gridCol w:w="1260"/>
        <w:gridCol w:w="971"/>
        <w:gridCol w:w="1262"/>
        <w:gridCol w:w="964"/>
      </w:tblGrid>
      <w:tr w:rsidR="00533E87" w:rsidRPr="00B964B4" w:rsidTr="00521010">
        <w:tc>
          <w:tcPr>
            <w:tcW w:w="7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bCs/>
                <w:iCs/>
                <w:sz w:val="20"/>
                <w:szCs w:val="18"/>
              </w:rPr>
              <w:t>Назва</w:t>
            </w:r>
            <w:r w:rsidRPr="00B964B4"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18"/>
              </w:rPr>
              <w:t xml:space="preserve"> </w:t>
            </w:r>
            <w:r w:rsidRPr="00B964B4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18"/>
              </w:rPr>
              <w:t>об</w:t>
            </w:r>
            <w:r w:rsidR="008E6010" w:rsidRPr="00B964B4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18"/>
              </w:rPr>
              <w:t>'</w:t>
            </w:r>
            <w:r w:rsidRPr="00B964B4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18"/>
              </w:rPr>
              <w:t>єктів,</w:t>
            </w:r>
            <w:r w:rsidRPr="00B964B4">
              <w:rPr>
                <w:rFonts w:asciiTheme="minorHAnsi" w:hAnsiTheme="minorHAnsi" w:cstheme="minorHAnsi"/>
                <w:b/>
                <w:bCs/>
                <w:iCs/>
                <w:spacing w:val="1"/>
                <w:sz w:val="20"/>
                <w:szCs w:val="18"/>
              </w:rPr>
              <w:t xml:space="preserve"> </w:t>
            </w:r>
            <w:r w:rsidRPr="00B964B4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18"/>
              </w:rPr>
              <w:t>підприємств</w:t>
            </w:r>
          </w:p>
        </w:tc>
        <w:tc>
          <w:tcPr>
            <w:tcW w:w="8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18"/>
              </w:rPr>
              <w:t>Ємність,</w:t>
            </w:r>
            <w:r w:rsidRPr="00B964B4">
              <w:rPr>
                <w:rFonts w:asciiTheme="minorHAnsi" w:hAnsiTheme="minorHAnsi" w:cstheme="minorHAnsi"/>
                <w:b/>
                <w:bCs/>
                <w:iCs/>
                <w:spacing w:val="23"/>
                <w:sz w:val="20"/>
                <w:szCs w:val="18"/>
              </w:rPr>
              <w:t xml:space="preserve"> </w:t>
            </w:r>
            <w:r w:rsidRPr="00B964B4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18"/>
              </w:rPr>
              <w:t>кількість</w:t>
            </w:r>
            <w:r w:rsidRPr="00B964B4">
              <w:rPr>
                <w:rFonts w:asciiTheme="minorHAnsi" w:hAnsiTheme="minorHAnsi" w:cstheme="minorHAnsi"/>
                <w:b/>
                <w:bCs/>
                <w:iCs/>
                <w:spacing w:val="25"/>
                <w:sz w:val="20"/>
                <w:szCs w:val="18"/>
              </w:rPr>
              <w:t xml:space="preserve"> </w:t>
            </w:r>
            <w:r w:rsidRPr="00B964B4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18"/>
              </w:rPr>
              <w:t>працюючих</w:t>
            </w:r>
          </w:p>
        </w:tc>
        <w:tc>
          <w:tcPr>
            <w:tcW w:w="342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bCs/>
                <w:iCs/>
                <w:sz w:val="20"/>
                <w:szCs w:val="18"/>
              </w:rPr>
              <w:t>Розрахунковий строк</w:t>
            </w:r>
          </w:p>
        </w:tc>
      </w:tr>
      <w:tr w:rsidR="00533E87" w:rsidRPr="00B964B4" w:rsidTr="00521010">
        <w:tc>
          <w:tcPr>
            <w:tcW w:w="7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8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bCs/>
                <w:iCs/>
                <w:sz w:val="20"/>
                <w:szCs w:val="18"/>
              </w:rPr>
              <w:t xml:space="preserve">Норма </w:t>
            </w:r>
            <w:r w:rsidRPr="00B964B4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18"/>
              </w:rPr>
              <w:t>водоспоживання,</w:t>
            </w:r>
            <w:r w:rsidRPr="00B964B4">
              <w:rPr>
                <w:rFonts w:asciiTheme="minorHAnsi" w:hAnsiTheme="minorHAnsi" w:cstheme="minorHAnsi"/>
                <w:b/>
                <w:bCs/>
                <w:iCs/>
                <w:spacing w:val="23"/>
                <w:sz w:val="20"/>
                <w:szCs w:val="18"/>
              </w:rPr>
              <w:t xml:space="preserve"> </w:t>
            </w:r>
            <w:r w:rsidRPr="00B964B4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18"/>
              </w:rPr>
              <w:t>л/</w:t>
            </w:r>
            <w:proofErr w:type="spellStart"/>
            <w:r w:rsidRPr="00B964B4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18"/>
              </w:rPr>
              <w:t>чол</w:t>
            </w:r>
            <w:proofErr w:type="spellEnd"/>
            <w:r w:rsidRPr="00B964B4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18"/>
              </w:rPr>
              <w:t>.</w:t>
            </w:r>
          </w:p>
        </w:tc>
        <w:tc>
          <w:tcPr>
            <w:tcW w:w="11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18"/>
              </w:rPr>
              <w:t>Водоспоживання, м</w:t>
            </w:r>
            <w:r w:rsidRPr="00B964B4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18"/>
                <w:vertAlign w:val="superscript"/>
              </w:rPr>
              <w:t>3</w:t>
            </w:r>
          </w:p>
        </w:tc>
        <w:tc>
          <w:tcPr>
            <w:tcW w:w="11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FC502C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18"/>
              </w:rPr>
              <w:t>Водовідведення</w:t>
            </w:r>
            <w:r w:rsidR="00533E87" w:rsidRPr="00B964B4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18"/>
              </w:rPr>
              <w:t>, м</w:t>
            </w:r>
            <w:r w:rsidR="00533E87" w:rsidRPr="00B964B4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18"/>
                <w:vertAlign w:val="superscript"/>
              </w:rPr>
              <w:t>3</w:t>
            </w:r>
          </w:p>
        </w:tc>
      </w:tr>
      <w:tr w:rsidR="00533E87" w:rsidRPr="00B964B4" w:rsidTr="00521010">
        <w:tc>
          <w:tcPr>
            <w:tcW w:w="7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8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18"/>
              </w:rPr>
              <w:t>середньо-добова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B964B4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18"/>
              </w:rPr>
              <w:t>макс</w:t>
            </w:r>
            <w:proofErr w:type="spellEnd"/>
            <w:r w:rsidRPr="00B964B4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18"/>
              </w:rPr>
              <w:t>.</w:t>
            </w:r>
            <w:r w:rsidRPr="00B964B4">
              <w:rPr>
                <w:rFonts w:asciiTheme="minorHAnsi" w:hAnsiTheme="minorHAnsi" w:cstheme="minorHAnsi"/>
                <w:b/>
                <w:bCs/>
                <w:iCs/>
                <w:spacing w:val="23"/>
                <w:sz w:val="20"/>
                <w:szCs w:val="18"/>
              </w:rPr>
              <w:t>-</w:t>
            </w:r>
            <w:r w:rsidRPr="00B964B4">
              <w:rPr>
                <w:rFonts w:asciiTheme="minorHAnsi" w:hAnsiTheme="minorHAnsi" w:cstheme="minorHAnsi"/>
                <w:b/>
                <w:bCs/>
                <w:iCs/>
                <w:sz w:val="20"/>
                <w:szCs w:val="18"/>
              </w:rPr>
              <w:t>добова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18"/>
              </w:rPr>
              <w:t>середньо-добова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B964B4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18"/>
              </w:rPr>
              <w:t>макс</w:t>
            </w:r>
            <w:proofErr w:type="spellEnd"/>
            <w:r w:rsidRPr="00B964B4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18"/>
              </w:rPr>
              <w:t>.</w:t>
            </w:r>
            <w:r w:rsidRPr="00B964B4">
              <w:rPr>
                <w:rFonts w:asciiTheme="minorHAnsi" w:hAnsiTheme="minorHAnsi" w:cstheme="minorHAnsi"/>
                <w:b/>
                <w:bCs/>
                <w:iCs/>
                <w:spacing w:val="23"/>
                <w:sz w:val="20"/>
                <w:szCs w:val="18"/>
              </w:rPr>
              <w:t>-</w:t>
            </w:r>
            <w:r w:rsidRPr="00B964B4">
              <w:rPr>
                <w:rFonts w:asciiTheme="minorHAnsi" w:hAnsiTheme="minorHAnsi" w:cstheme="minorHAnsi"/>
                <w:b/>
                <w:bCs/>
                <w:iCs/>
                <w:sz w:val="20"/>
                <w:szCs w:val="18"/>
              </w:rPr>
              <w:t>добова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18"/>
              </w:rPr>
              <w:t>середньо-</w:t>
            </w:r>
            <w:r w:rsidRPr="00B964B4">
              <w:rPr>
                <w:rFonts w:asciiTheme="minorHAnsi" w:hAnsiTheme="minorHAnsi" w:cstheme="minorHAnsi"/>
                <w:b/>
                <w:bCs/>
                <w:iCs/>
                <w:sz w:val="20"/>
                <w:szCs w:val="18"/>
              </w:rPr>
              <w:t>добова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B964B4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18"/>
              </w:rPr>
              <w:t>макс</w:t>
            </w:r>
            <w:proofErr w:type="spellEnd"/>
            <w:r w:rsidRPr="00B964B4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18"/>
              </w:rPr>
              <w:t>.</w:t>
            </w:r>
            <w:r w:rsidRPr="00B964B4">
              <w:rPr>
                <w:rFonts w:asciiTheme="minorHAnsi" w:hAnsiTheme="minorHAnsi" w:cstheme="minorHAnsi"/>
                <w:b/>
                <w:bCs/>
                <w:iCs/>
                <w:spacing w:val="23"/>
                <w:sz w:val="20"/>
                <w:szCs w:val="18"/>
              </w:rPr>
              <w:t xml:space="preserve"> </w:t>
            </w:r>
            <w:r w:rsidRPr="00B964B4">
              <w:rPr>
                <w:rFonts w:asciiTheme="minorHAnsi" w:hAnsiTheme="minorHAnsi" w:cstheme="minorHAnsi"/>
                <w:b/>
                <w:bCs/>
                <w:iCs/>
                <w:sz w:val="20"/>
                <w:szCs w:val="18"/>
              </w:rPr>
              <w:t>добова</w:t>
            </w:r>
          </w:p>
        </w:tc>
      </w:tr>
      <w:tr w:rsidR="00533E87" w:rsidRPr="00B964B4" w:rsidTr="00521010"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E87" w:rsidRPr="00B964B4" w:rsidRDefault="00533E87" w:rsidP="00967208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3.</w:t>
            </w:r>
            <w:r w:rsidR="00521010" w:rsidRPr="00B964B4">
              <w:rPr>
                <w:rFonts w:asciiTheme="minorHAnsi" w:hAnsiTheme="minorHAnsi" w:cstheme="minorHAnsi"/>
                <w:sz w:val="20"/>
              </w:rPr>
              <w:t>Торгівельниій центр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pacing w:val="-1"/>
                <w:sz w:val="20"/>
              </w:rPr>
              <w:t xml:space="preserve">50 </w:t>
            </w:r>
            <w:r w:rsidRPr="00B964B4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працюючих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pacing w:val="-1"/>
                <w:sz w:val="20"/>
              </w:rPr>
              <w:t>12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pacing w:val="-1"/>
                <w:sz w:val="20"/>
              </w:rPr>
              <w:t>16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pacing w:val="-1"/>
                <w:sz w:val="20"/>
              </w:rPr>
              <w:t>0,6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pacing w:val="-1"/>
                <w:sz w:val="20"/>
              </w:rPr>
              <w:t>0,8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pacing w:val="-1"/>
                <w:sz w:val="20"/>
              </w:rPr>
              <w:t>0,6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pacing w:val="-1"/>
                <w:sz w:val="20"/>
              </w:rPr>
              <w:t>0,8</w:t>
            </w:r>
          </w:p>
        </w:tc>
      </w:tr>
      <w:tr w:rsidR="00533E87" w:rsidRPr="00B964B4" w:rsidTr="00521010"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E87" w:rsidRPr="00B964B4" w:rsidRDefault="00533E87" w:rsidP="00967208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4.</w:t>
            </w:r>
            <w:r w:rsidRPr="00B964B4">
              <w:rPr>
                <w:rFonts w:asciiTheme="minorHAnsi" w:hAnsiTheme="minorHAnsi" w:cstheme="minorHAnsi"/>
                <w:sz w:val="20"/>
              </w:rPr>
              <w:t xml:space="preserve"> Паркінг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21010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pacing w:val="-1"/>
                <w:sz w:val="20"/>
              </w:rPr>
              <w:t>4</w:t>
            </w:r>
            <w:r w:rsidR="00533E87" w:rsidRPr="00B964B4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="00533E87" w:rsidRPr="00B964B4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працюючих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pacing w:val="-1"/>
                <w:sz w:val="20"/>
              </w:rPr>
              <w:t>12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pacing w:val="-1"/>
                <w:sz w:val="20"/>
              </w:rPr>
              <w:t>16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pacing w:val="-1"/>
                <w:sz w:val="20"/>
              </w:rPr>
              <w:t>0,</w:t>
            </w:r>
            <w:r w:rsidR="000E3A85" w:rsidRPr="00B964B4">
              <w:rPr>
                <w:rFonts w:asciiTheme="minorHAnsi" w:hAnsiTheme="minorHAnsi" w:cstheme="minorHAnsi"/>
                <w:spacing w:val="-1"/>
                <w:sz w:val="20"/>
              </w:rPr>
              <w:t>048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pacing w:val="-1"/>
                <w:sz w:val="20"/>
              </w:rPr>
              <w:t>0,</w:t>
            </w:r>
            <w:r w:rsidR="000E3A85" w:rsidRPr="00B964B4">
              <w:rPr>
                <w:rFonts w:asciiTheme="minorHAnsi" w:hAnsiTheme="minorHAnsi" w:cstheme="minorHAnsi"/>
                <w:spacing w:val="-1"/>
                <w:sz w:val="20"/>
              </w:rPr>
              <w:t>064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pacing w:val="-1"/>
                <w:sz w:val="20"/>
              </w:rPr>
              <w:t>0,</w:t>
            </w:r>
            <w:r w:rsidR="000E3A85" w:rsidRPr="00B964B4">
              <w:rPr>
                <w:rFonts w:asciiTheme="minorHAnsi" w:hAnsiTheme="minorHAnsi" w:cstheme="minorHAnsi"/>
                <w:spacing w:val="-1"/>
                <w:sz w:val="20"/>
              </w:rPr>
              <w:t>048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20"/>
              </w:rPr>
            </w:pPr>
            <w:r w:rsidRPr="00B964B4">
              <w:rPr>
                <w:rFonts w:asciiTheme="minorHAnsi" w:hAnsiTheme="minorHAnsi" w:cstheme="minorHAnsi"/>
                <w:spacing w:val="-1"/>
                <w:sz w:val="20"/>
              </w:rPr>
              <w:t>0,</w:t>
            </w:r>
            <w:r w:rsidR="000E3A85" w:rsidRPr="00B964B4">
              <w:rPr>
                <w:rFonts w:asciiTheme="minorHAnsi" w:hAnsiTheme="minorHAnsi" w:cstheme="minorHAnsi"/>
                <w:spacing w:val="-1"/>
                <w:sz w:val="20"/>
              </w:rPr>
              <w:t>0</w:t>
            </w:r>
            <w:r w:rsidRPr="00B964B4">
              <w:rPr>
                <w:rFonts w:asciiTheme="minorHAnsi" w:hAnsiTheme="minorHAnsi" w:cstheme="minorHAnsi"/>
                <w:spacing w:val="-1"/>
                <w:sz w:val="20"/>
              </w:rPr>
              <w:t>6</w:t>
            </w:r>
            <w:r w:rsidR="000E3A85" w:rsidRPr="00B964B4">
              <w:rPr>
                <w:rFonts w:asciiTheme="minorHAnsi" w:hAnsiTheme="minorHAnsi" w:cstheme="minorHAnsi"/>
                <w:spacing w:val="-1"/>
                <w:sz w:val="20"/>
              </w:rPr>
              <w:t>4</w:t>
            </w:r>
          </w:p>
        </w:tc>
      </w:tr>
      <w:tr w:rsidR="00533E87" w:rsidRPr="00B964B4" w:rsidTr="00521010">
        <w:tc>
          <w:tcPr>
            <w:tcW w:w="7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E87" w:rsidRPr="00B964B4" w:rsidRDefault="00533E87" w:rsidP="00967208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5. Всього: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533E87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0E3A85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0</w:t>
            </w:r>
            <w:r w:rsidR="00036B6D">
              <w:rPr>
                <w:rFonts w:asciiTheme="minorHAnsi" w:hAnsiTheme="minorHAnsi" w:cstheme="minorHAnsi"/>
                <w:b/>
                <w:sz w:val="20"/>
              </w:rPr>
              <w:t>,</w:t>
            </w:r>
            <w:r w:rsidRPr="00B964B4">
              <w:rPr>
                <w:rFonts w:asciiTheme="minorHAnsi" w:hAnsiTheme="minorHAnsi" w:cstheme="minorHAnsi"/>
                <w:b/>
                <w:sz w:val="20"/>
              </w:rPr>
              <w:t>648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0E3A85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0</w:t>
            </w:r>
            <w:r w:rsidR="00036B6D">
              <w:rPr>
                <w:rFonts w:asciiTheme="minorHAnsi" w:hAnsiTheme="minorHAnsi" w:cstheme="minorHAnsi"/>
                <w:b/>
                <w:sz w:val="20"/>
              </w:rPr>
              <w:t>,</w:t>
            </w:r>
            <w:r w:rsidRPr="00B964B4">
              <w:rPr>
                <w:rFonts w:asciiTheme="minorHAnsi" w:hAnsiTheme="minorHAnsi" w:cstheme="minorHAnsi"/>
                <w:b/>
                <w:sz w:val="20"/>
              </w:rPr>
              <w:t>864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0E3A85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0</w:t>
            </w:r>
            <w:r w:rsidR="00036B6D">
              <w:rPr>
                <w:rFonts w:asciiTheme="minorHAnsi" w:hAnsiTheme="minorHAnsi" w:cstheme="minorHAnsi"/>
                <w:b/>
                <w:sz w:val="20"/>
              </w:rPr>
              <w:t>,</w:t>
            </w:r>
            <w:r w:rsidRPr="00B964B4">
              <w:rPr>
                <w:rFonts w:asciiTheme="minorHAnsi" w:hAnsiTheme="minorHAnsi" w:cstheme="minorHAnsi"/>
                <w:b/>
                <w:sz w:val="20"/>
              </w:rPr>
              <w:t>648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E87" w:rsidRPr="00B964B4" w:rsidRDefault="000E3A85" w:rsidP="00533E87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964B4">
              <w:rPr>
                <w:rFonts w:asciiTheme="minorHAnsi" w:hAnsiTheme="minorHAnsi" w:cstheme="minorHAnsi"/>
                <w:b/>
                <w:sz w:val="20"/>
              </w:rPr>
              <w:t>0</w:t>
            </w:r>
            <w:r w:rsidR="00036B6D">
              <w:rPr>
                <w:rFonts w:asciiTheme="minorHAnsi" w:hAnsiTheme="minorHAnsi" w:cstheme="minorHAnsi"/>
                <w:b/>
                <w:sz w:val="20"/>
              </w:rPr>
              <w:t>,</w:t>
            </w:r>
            <w:r w:rsidRPr="00B964B4">
              <w:rPr>
                <w:rFonts w:asciiTheme="minorHAnsi" w:hAnsiTheme="minorHAnsi" w:cstheme="minorHAnsi"/>
                <w:b/>
                <w:sz w:val="20"/>
              </w:rPr>
              <w:t>864</w:t>
            </w:r>
          </w:p>
        </w:tc>
      </w:tr>
    </w:tbl>
    <w:p w:rsidR="00310669" w:rsidRPr="00B964B4" w:rsidRDefault="00310669" w:rsidP="009A2D45">
      <w:pPr>
        <w:rPr>
          <w:rFonts w:cstheme="minorHAnsi"/>
          <w:sz w:val="24"/>
          <w:szCs w:val="24"/>
          <w:lang w:val="uk-UA"/>
        </w:rPr>
      </w:pPr>
    </w:p>
    <w:p w:rsidR="00EB5E96" w:rsidRPr="00B964B4" w:rsidRDefault="00EB5E96" w:rsidP="00EB5E96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Джерелом водопостачання території ДПТ прийнято централізований комунальний водопровід.</w:t>
      </w:r>
    </w:p>
    <w:p w:rsidR="00EB5E96" w:rsidRPr="00B964B4" w:rsidRDefault="00EB5E96" w:rsidP="00EB5E96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Потужність централізованого водопроводу прийнята на розрахунковий строк 0,</w:t>
      </w:r>
      <w:r w:rsidR="000E3A85" w:rsidRPr="00B964B4">
        <w:rPr>
          <w:rFonts w:cstheme="minorHAnsi"/>
          <w:sz w:val="24"/>
          <w:szCs w:val="24"/>
          <w:lang w:val="uk-UA"/>
        </w:rPr>
        <w:t>7</w:t>
      </w:r>
      <w:r w:rsidR="008E6010" w:rsidRPr="00B964B4">
        <w:rPr>
          <w:rFonts w:cstheme="minorHAnsi"/>
          <w:sz w:val="24"/>
          <w:szCs w:val="24"/>
          <w:lang w:val="uk-UA"/>
        </w:rPr>
        <w:t> </w:t>
      </w:r>
      <w:r w:rsidRPr="00B964B4">
        <w:rPr>
          <w:rFonts w:cstheme="minorHAnsi"/>
          <w:sz w:val="24"/>
          <w:szCs w:val="24"/>
          <w:lang w:val="uk-UA"/>
        </w:rPr>
        <w:t>тис.</w:t>
      </w:r>
      <w:r w:rsidR="008E6010" w:rsidRPr="00B964B4">
        <w:rPr>
          <w:rFonts w:cstheme="minorHAnsi"/>
          <w:sz w:val="24"/>
          <w:szCs w:val="24"/>
          <w:lang w:val="uk-UA"/>
        </w:rPr>
        <w:t> </w:t>
      </w:r>
      <w:r w:rsidRPr="00B964B4">
        <w:rPr>
          <w:rFonts w:cstheme="minorHAnsi"/>
          <w:sz w:val="24"/>
          <w:szCs w:val="24"/>
          <w:lang w:val="uk-UA"/>
        </w:rPr>
        <w:t>м</w:t>
      </w:r>
      <w:r w:rsidRPr="00B964B4">
        <w:rPr>
          <w:rFonts w:cstheme="minorHAnsi"/>
          <w:sz w:val="24"/>
          <w:szCs w:val="24"/>
          <w:vertAlign w:val="superscript"/>
          <w:lang w:val="uk-UA"/>
        </w:rPr>
        <w:t>3</w:t>
      </w:r>
      <w:r w:rsidRPr="00B964B4">
        <w:rPr>
          <w:rFonts w:cstheme="minorHAnsi"/>
          <w:sz w:val="24"/>
          <w:szCs w:val="24"/>
          <w:lang w:val="uk-UA"/>
        </w:rPr>
        <w:t xml:space="preserve">/добу. Покриття розрахункової потреби у воді передбачено з </w:t>
      </w:r>
      <w:r w:rsidR="006517DF" w:rsidRPr="00B964B4">
        <w:rPr>
          <w:rFonts w:cstheme="minorHAnsi"/>
          <w:sz w:val="24"/>
          <w:szCs w:val="24"/>
          <w:lang w:val="uk-UA"/>
        </w:rPr>
        <w:t>двох</w:t>
      </w:r>
      <w:r w:rsidRPr="00B964B4">
        <w:rPr>
          <w:rFonts w:cstheme="minorHAnsi"/>
          <w:sz w:val="24"/>
          <w:szCs w:val="24"/>
          <w:lang w:val="uk-UA"/>
        </w:rPr>
        <w:t xml:space="preserve"> джерел водопостачання:</w:t>
      </w:r>
    </w:p>
    <w:p w:rsidR="00EB5E96" w:rsidRPr="00B964B4" w:rsidRDefault="00EB5E96" w:rsidP="00A32021">
      <w:pPr>
        <w:pStyle w:val="a4"/>
        <w:numPr>
          <w:ilvl w:val="0"/>
          <w:numId w:val="1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підземні води верхньої та середньої юри і </w:t>
      </w:r>
      <w:proofErr w:type="spellStart"/>
      <w:r w:rsidRPr="00B964B4">
        <w:rPr>
          <w:rFonts w:cstheme="minorHAnsi"/>
          <w:sz w:val="24"/>
          <w:szCs w:val="24"/>
          <w:lang w:val="uk-UA"/>
        </w:rPr>
        <w:t>сеноманських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водоносних горизонтів;</w:t>
      </w:r>
    </w:p>
    <w:p w:rsidR="00EB5E96" w:rsidRPr="00B964B4" w:rsidRDefault="00EB5E96" w:rsidP="00A32021">
      <w:pPr>
        <w:pStyle w:val="a4"/>
        <w:numPr>
          <w:ilvl w:val="0"/>
          <w:numId w:val="1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водопровід ПАТ </w:t>
      </w:r>
      <w:r w:rsidR="008E6010" w:rsidRPr="00B964B4">
        <w:rPr>
          <w:rFonts w:cstheme="minorHAnsi"/>
          <w:sz w:val="24"/>
          <w:szCs w:val="24"/>
          <w:lang w:val="uk-UA"/>
        </w:rPr>
        <w:t>"</w:t>
      </w:r>
      <w:r w:rsidRPr="00B964B4">
        <w:rPr>
          <w:rFonts w:cstheme="minorHAnsi"/>
          <w:sz w:val="24"/>
          <w:szCs w:val="24"/>
          <w:lang w:val="uk-UA"/>
        </w:rPr>
        <w:t>АК Київводоканал</w:t>
      </w:r>
      <w:r w:rsidR="008E6010" w:rsidRPr="00B964B4">
        <w:rPr>
          <w:rFonts w:cstheme="minorHAnsi"/>
          <w:sz w:val="24"/>
          <w:szCs w:val="24"/>
          <w:lang w:val="uk-UA"/>
        </w:rPr>
        <w:t>"</w:t>
      </w:r>
      <w:r w:rsidRPr="00B964B4">
        <w:rPr>
          <w:rFonts w:cstheme="minorHAnsi"/>
          <w:sz w:val="24"/>
          <w:szCs w:val="24"/>
          <w:lang w:val="uk-UA"/>
        </w:rPr>
        <w:t>;</w:t>
      </w:r>
    </w:p>
    <w:p w:rsidR="00EB5E96" w:rsidRPr="00B964B4" w:rsidRDefault="00EB5E96" w:rsidP="00A32021">
      <w:pPr>
        <w:pStyle w:val="a4"/>
        <w:numPr>
          <w:ilvl w:val="0"/>
          <w:numId w:val="1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водовідбір в об</w:t>
      </w:r>
      <w:r w:rsidR="008E6010" w:rsidRPr="00B964B4">
        <w:rPr>
          <w:rFonts w:cstheme="minorHAnsi"/>
          <w:sz w:val="24"/>
          <w:szCs w:val="24"/>
          <w:lang w:val="uk-UA"/>
        </w:rPr>
        <w:t>'</w:t>
      </w:r>
      <w:r w:rsidRPr="00B964B4">
        <w:rPr>
          <w:rFonts w:cstheme="minorHAnsi"/>
          <w:sz w:val="24"/>
          <w:szCs w:val="24"/>
          <w:lang w:val="uk-UA"/>
        </w:rPr>
        <w:t>ємі 4,0 тис.</w:t>
      </w:r>
      <w:r w:rsidR="008E6010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м</w:t>
      </w:r>
      <w:r w:rsidRPr="00B964B4">
        <w:rPr>
          <w:rFonts w:cstheme="minorHAnsi"/>
          <w:sz w:val="24"/>
          <w:szCs w:val="24"/>
          <w:vertAlign w:val="superscript"/>
          <w:lang w:val="uk-UA"/>
        </w:rPr>
        <w:t>3</w:t>
      </w:r>
      <w:r w:rsidRPr="00B964B4">
        <w:rPr>
          <w:rFonts w:cstheme="minorHAnsi"/>
          <w:sz w:val="24"/>
          <w:szCs w:val="24"/>
          <w:lang w:val="uk-UA"/>
        </w:rPr>
        <w:t xml:space="preserve">/добу. Джерело </w:t>
      </w:r>
      <w:r w:rsidR="008E6010" w:rsidRPr="00B964B4">
        <w:rPr>
          <w:rFonts w:cstheme="minorHAnsi"/>
          <w:sz w:val="24"/>
          <w:szCs w:val="24"/>
          <w:lang w:val="uk-UA"/>
        </w:rPr>
        <w:t>-</w:t>
      </w:r>
      <w:r w:rsidRPr="00B964B4">
        <w:rPr>
          <w:rFonts w:cstheme="minorHAnsi"/>
          <w:sz w:val="24"/>
          <w:szCs w:val="24"/>
          <w:lang w:val="uk-UA"/>
        </w:rPr>
        <w:t xml:space="preserve"> поверхневі води р. Дніпро - Десна.</w:t>
      </w:r>
    </w:p>
    <w:p w:rsidR="00EB5E96" w:rsidRPr="00B964B4" w:rsidRDefault="00EB5E96" w:rsidP="00C154D8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Надання води у систему централізованого водопроводу, згідно рішень ген</w:t>
      </w:r>
      <w:r w:rsidR="008E6010" w:rsidRPr="00B964B4">
        <w:rPr>
          <w:rFonts w:cstheme="minorHAnsi"/>
          <w:sz w:val="24"/>
          <w:szCs w:val="24"/>
          <w:lang w:val="uk-UA"/>
        </w:rPr>
        <w:t>ерального плану, передбачено з трьох</w:t>
      </w:r>
      <w:r w:rsidRPr="00B964B4">
        <w:rPr>
          <w:rFonts w:cstheme="minorHAnsi"/>
          <w:sz w:val="24"/>
          <w:szCs w:val="24"/>
          <w:lang w:val="uk-UA"/>
        </w:rPr>
        <w:t xml:space="preserve"> підземни</w:t>
      </w:r>
      <w:r w:rsidR="008E6010" w:rsidRPr="00B964B4">
        <w:rPr>
          <w:rFonts w:cstheme="minorHAnsi"/>
          <w:sz w:val="24"/>
          <w:szCs w:val="24"/>
          <w:lang w:val="uk-UA"/>
        </w:rPr>
        <w:t>х водозаборів та від гідровузла</w:t>
      </w:r>
      <w:r w:rsidRPr="00B964B4">
        <w:rPr>
          <w:rFonts w:cstheme="minorHAnsi"/>
          <w:sz w:val="24"/>
          <w:szCs w:val="24"/>
          <w:lang w:val="uk-UA"/>
        </w:rPr>
        <w:t xml:space="preserve">, водопровід ПАТ </w:t>
      </w:r>
      <w:r w:rsidR="008E6010" w:rsidRPr="00B964B4">
        <w:rPr>
          <w:rFonts w:cstheme="minorHAnsi"/>
          <w:sz w:val="24"/>
          <w:szCs w:val="24"/>
          <w:lang w:val="uk-UA"/>
        </w:rPr>
        <w:t>"</w:t>
      </w:r>
      <w:r w:rsidR="00C154D8" w:rsidRPr="00B964B4">
        <w:rPr>
          <w:rFonts w:cstheme="minorHAnsi"/>
          <w:sz w:val="24"/>
          <w:szCs w:val="24"/>
          <w:lang w:val="uk-UA"/>
        </w:rPr>
        <w:t>АК Київ</w:t>
      </w:r>
      <w:r w:rsidRPr="00B964B4">
        <w:rPr>
          <w:rFonts w:cstheme="minorHAnsi"/>
          <w:sz w:val="24"/>
          <w:szCs w:val="24"/>
          <w:lang w:val="uk-UA"/>
        </w:rPr>
        <w:t>водоканал</w:t>
      </w:r>
      <w:r w:rsidR="008E6010" w:rsidRPr="00B964B4">
        <w:rPr>
          <w:rFonts w:cstheme="minorHAnsi"/>
          <w:sz w:val="24"/>
          <w:szCs w:val="24"/>
          <w:lang w:val="uk-UA"/>
        </w:rPr>
        <w:t>"</w:t>
      </w:r>
      <w:r w:rsidRPr="00B964B4">
        <w:rPr>
          <w:rFonts w:cstheme="minorHAnsi"/>
          <w:sz w:val="24"/>
          <w:szCs w:val="24"/>
          <w:lang w:val="uk-UA"/>
        </w:rPr>
        <w:t>.</w:t>
      </w:r>
    </w:p>
    <w:p w:rsidR="00EB5E96" w:rsidRPr="00B964B4" w:rsidRDefault="00EB5E96" w:rsidP="00C154D8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Водопостачання кварталів, що проектуються передбачено підключенням до проектного водоводу по вул. </w:t>
      </w:r>
      <w:r w:rsidR="00241A58" w:rsidRPr="00B964B4">
        <w:rPr>
          <w:rFonts w:cstheme="minorHAnsi"/>
          <w:sz w:val="24"/>
          <w:szCs w:val="24"/>
          <w:lang w:val="uk-UA"/>
        </w:rPr>
        <w:t>Шевченка</w:t>
      </w:r>
      <w:r w:rsidRPr="00B964B4">
        <w:rPr>
          <w:rFonts w:cstheme="minorHAnsi"/>
          <w:sz w:val="24"/>
          <w:szCs w:val="24"/>
          <w:lang w:val="uk-UA"/>
        </w:rPr>
        <w:t>.</w:t>
      </w:r>
    </w:p>
    <w:p w:rsidR="00EB5E96" w:rsidRPr="00B964B4" w:rsidRDefault="00EB5E96" w:rsidP="00C154D8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lastRenderedPageBreak/>
        <w:t xml:space="preserve">Система водопостачання об'єднана: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госпитна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та протипожежна.</w:t>
      </w:r>
    </w:p>
    <w:p w:rsidR="00EB5E96" w:rsidRPr="00B964B4" w:rsidRDefault="00EB5E96" w:rsidP="00C154D8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Схема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однозональна</w:t>
      </w:r>
      <w:proofErr w:type="spellEnd"/>
      <w:r w:rsidRPr="00B964B4">
        <w:rPr>
          <w:rFonts w:cstheme="minorHAnsi"/>
          <w:sz w:val="24"/>
          <w:szCs w:val="24"/>
          <w:lang w:val="uk-UA"/>
        </w:rPr>
        <w:t>, кільцева. На мережі водопроводу передбачена установка пожежних гідрантів (150 м), та визначені місця розташування пож</w:t>
      </w:r>
      <w:r w:rsidR="008E6010" w:rsidRPr="00B964B4">
        <w:rPr>
          <w:rFonts w:cstheme="minorHAnsi"/>
          <w:sz w:val="24"/>
          <w:szCs w:val="24"/>
          <w:lang w:val="uk-UA"/>
        </w:rPr>
        <w:t xml:space="preserve">ежних </w:t>
      </w:r>
      <w:r w:rsidRPr="00B964B4">
        <w:rPr>
          <w:rFonts w:cstheme="minorHAnsi"/>
          <w:sz w:val="24"/>
          <w:szCs w:val="24"/>
          <w:lang w:val="uk-UA"/>
        </w:rPr>
        <w:t>гідрантів.</w:t>
      </w:r>
    </w:p>
    <w:p w:rsidR="00C154D8" w:rsidRPr="00B964B4" w:rsidRDefault="00C154D8" w:rsidP="00EB5E96">
      <w:pPr>
        <w:rPr>
          <w:rFonts w:cstheme="minorHAnsi"/>
          <w:sz w:val="24"/>
          <w:szCs w:val="24"/>
          <w:lang w:val="uk-UA"/>
        </w:rPr>
      </w:pPr>
    </w:p>
    <w:p w:rsidR="00EB5E96" w:rsidRPr="00B964B4" w:rsidRDefault="00EB5E96" w:rsidP="00C154D8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Протипожежні заходи</w:t>
      </w:r>
    </w:p>
    <w:p w:rsidR="00EB5E96" w:rsidRPr="00B964B4" w:rsidRDefault="00EB5E96" w:rsidP="00F2623D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Витрати води на пожежогасіння прийняті згідно вимог </w:t>
      </w:r>
      <w:r w:rsidR="00F2623D" w:rsidRPr="00B964B4">
        <w:rPr>
          <w:rFonts w:cstheme="minorHAnsi"/>
          <w:sz w:val="24"/>
          <w:szCs w:val="24"/>
          <w:lang w:val="uk-UA"/>
        </w:rPr>
        <w:t>ДБН В.2.5-74:2013</w:t>
      </w:r>
      <w:r w:rsidRPr="00B964B4">
        <w:rPr>
          <w:rFonts w:cstheme="minorHAnsi"/>
          <w:sz w:val="24"/>
          <w:szCs w:val="24"/>
          <w:lang w:val="uk-UA"/>
        </w:rPr>
        <w:t>, ДБН В 2.5-64</w:t>
      </w:r>
      <w:r w:rsidR="00F2623D" w:rsidRPr="00B964B4">
        <w:rPr>
          <w:rFonts w:cstheme="minorHAnsi"/>
          <w:sz w:val="24"/>
          <w:szCs w:val="24"/>
          <w:lang w:val="uk-UA"/>
        </w:rPr>
        <w:t>:</w:t>
      </w:r>
      <w:r w:rsidRPr="00B964B4">
        <w:rPr>
          <w:rFonts w:cstheme="minorHAnsi"/>
          <w:sz w:val="24"/>
          <w:szCs w:val="24"/>
          <w:lang w:val="uk-UA"/>
        </w:rPr>
        <w:t xml:space="preserve">2012 з урахуванням чисельності населення </w:t>
      </w:r>
      <w:r w:rsidR="00241A58" w:rsidRPr="00B964B4">
        <w:rPr>
          <w:rFonts w:cstheme="minorHAnsi"/>
          <w:sz w:val="24"/>
          <w:szCs w:val="24"/>
          <w:lang w:val="uk-UA"/>
        </w:rPr>
        <w:t>1820</w:t>
      </w:r>
      <w:r w:rsidRPr="00B964B4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B964B4">
        <w:rPr>
          <w:rFonts w:cstheme="minorHAnsi"/>
          <w:sz w:val="24"/>
          <w:szCs w:val="24"/>
          <w:lang w:val="uk-UA"/>
        </w:rPr>
        <w:t>чол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. Поверховість житлової забудови </w:t>
      </w:r>
      <w:r w:rsidR="00241A58" w:rsidRPr="00B964B4">
        <w:rPr>
          <w:rFonts w:cstheme="minorHAnsi"/>
          <w:sz w:val="24"/>
          <w:szCs w:val="24"/>
          <w:lang w:val="uk-UA"/>
        </w:rPr>
        <w:t>7</w:t>
      </w:r>
      <w:r w:rsidRPr="00B964B4">
        <w:rPr>
          <w:rFonts w:cstheme="minorHAnsi"/>
          <w:sz w:val="24"/>
          <w:szCs w:val="24"/>
          <w:lang w:val="uk-UA"/>
        </w:rPr>
        <w:t>-</w:t>
      </w:r>
      <w:r w:rsidR="00241A58" w:rsidRPr="00B964B4">
        <w:rPr>
          <w:rFonts w:cstheme="minorHAnsi"/>
          <w:sz w:val="24"/>
          <w:szCs w:val="24"/>
          <w:lang w:val="uk-UA"/>
        </w:rPr>
        <w:t>9</w:t>
      </w:r>
      <w:r w:rsidR="00492C0F" w:rsidRPr="00B964B4">
        <w:rPr>
          <w:rFonts w:cstheme="minorHAnsi"/>
          <w:sz w:val="24"/>
          <w:szCs w:val="24"/>
          <w:lang w:val="uk-UA"/>
        </w:rPr>
        <w:t> </w:t>
      </w:r>
      <w:r w:rsidRPr="00B964B4">
        <w:rPr>
          <w:rFonts w:cstheme="minorHAnsi"/>
          <w:sz w:val="24"/>
          <w:szCs w:val="24"/>
          <w:lang w:val="uk-UA"/>
        </w:rPr>
        <w:t>поверхів.</w:t>
      </w:r>
    </w:p>
    <w:p w:rsidR="00EB5E96" w:rsidRPr="00B964B4" w:rsidRDefault="00EB5E96" w:rsidP="00F2623D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На території ДПТ передбачено </w:t>
      </w:r>
      <w:r w:rsidR="00492C0F" w:rsidRPr="00B964B4">
        <w:rPr>
          <w:rFonts w:cstheme="minorHAnsi"/>
          <w:sz w:val="24"/>
          <w:szCs w:val="24"/>
          <w:lang w:val="uk-UA"/>
        </w:rPr>
        <w:t xml:space="preserve">розміщення </w:t>
      </w:r>
      <w:r w:rsidR="00241A58" w:rsidRPr="00B964B4">
        <w:rPr>
          <w:rFonts w:cstheme="minorHAnsi"/>
          <w:sz w:val="24"/>
          <w:szCs w:val="24"/>
          <w:lang w:val="uk-UA"/>
        </w:rPr>
        <w:t>торгівельного центру</w:t>
      </w:r>
      <w:r w:rsidRPr="00B964B4">
        <w:rPr>
          <w:rFonts w:cstheme="minorHAnsi"/>
          <w:sz w:val="24"/>
          <w:szCs w:val="24"/>
          <w:lang w:val="uk-UA"/>
        </w:rPr>
        <w:t xml:space="preserve"> та </w:t>
      </w:r>
      <w:r w:rsidR="00241A58" w:rsidRPr="00B964B4">
        <w:rPr>
          <w:rFonts w:cstheme="minorHAnsi"/>
          <w:sz w:val="24"/>
          <w:szCs w:val="24"/>
          <w:lang w:val="uk-UA"/>
        </w:rPr>
        <w:t>підземного</w:t>
      </w:r>
      <w:r w:rsidRPr="00B964B4">
        <w:rPr>
          <w:rFonts w:cstheme="minorHAnsi"/>
          <w:sz w:val="24"/>
          <w:szCs w:val="24"/>
          <w:lang w:val="uk-UA"/>
        </w:rPr>
        <w:t xml:space="preserve"> паркінгу.</w:t>
      </w:r>
    </w:p>
    <w:p w:rsidR="00EB5E96" w:rsidRPr="00B964B4" w:rsidRDefault="00EB5E96" w:rsidP="00F2623D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Кількість пожеж прийнята</w:t>
      </w:r>
      <w:r w:rsidR="00492C0F" w:rsidRPr="00B964B4">
        <w:rPr>
          <w:rFonts w:cstheme="minorHAnsi"/>
          <w:sz w:val="24"/>
          <w:szCs w:val="24"/>
          <w:lang w:val="uk-UA"/>
        </w:rPr>
        <w:t xml:space="preserve"> -</w:t>
      </w:r>
      <w:r w:rsidRPr="00B964B4">
        <w:rPr>
          <w:rFonts w:cstheme="minorHAnsi"/>
          <w:sz w:val="24"/>
          <w:szCs w:val="24"/>
          <w:lang w:val="uk-UA"/>
        </w:rPr>
        <w:t xml:space="preserve"> 1, тривалість пожежі прийнята</w:t>
      </w:r>
      <w:r w:rsidR="00492C0F" w:rsidRPr="00B964B4">
        <w:rPr>
          <w:rFonts w:cstheme="minorHAnsi"/>
          <w:sz w:val="24"/>
          <w:szCs w:val="24"/>
          <w:lang w:val="uk-UA"/>
        </w:rPr>
        <w:t xml:space="preserve"> -</w:t>
      </w:r>
      <w:r w:rsidRPr="00B964B4">
        <w:rPr>
          <w:rFonts w:cstheme="minorHAnsi"/>
          <w:sz w:val="24"/>
          <w:szCs w:val="24"/>
          <w:lang w:val="uk-UA"/>
        </w:rPr>
        <w:t xml:space="preserve"> 3 години. Витрати води прийняті наступні:</w:t>
      </w:r>
    </w:p>
    <w:p w:rsidR="00EB5E96" w:rsidRPr="00B964B4" w:rsidRDefault="00EB5E96" w:rsidP="00A32021">
      <w:pPr>
        <w:pStyle w:val="a4"/>
        <w:numPr>
          <w:ilvl w:val="0"/>
          <w:numId w:val="1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на зовнішнє пожежогасіння</w:t>
      </w:r>
      <w:r w:rsidR="00F2623D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1</w:t>
      </w:r>
      <w:r w:rsidR="00492C0F" w:rsidRPr="00B964B4">
        <w:rPr>
          <w:rFonts w:cstheme="minorHAnsi"/>
          <w:sz w:val="24"/>
          <w:szCs w:val="24"/>
          <w:lang w:val="uk-UA"/>
        </w:rPr>
        <w:t xml:space="preserve"> ×</w:t>
      </w:r>
      <w:r w:rsidRPr="00B964B4">
        <w:rPr>
          <w:rFonts w:cstheme="minorHAnsi"/>
          <w:sz w:val="24"/>
          <w:szCs w:val="24"/>
          <w:lang w:val="uk-UA"/>
        </w:rPr>
        <w:t xml:space="preserve"> 10 л/с</w:t>
      </w:r>
      <w:r w:rsidR="00492C0F" w:rsidRPr="00B964B4">
        <w:rPr>
          <w:rFonts w:cstheme="minorHAnsi"/>
          <w:sz w:val="24"/>
          <w:szCs w:val="24"/>
          <w:lang w:val="uk-UA"/>
        </w:rPr>
        <w:t>;</w:t>
      </w:r>
    </w:p>
    <w:p w:rsidR="00492C0F" w:rsidRPr="00B964B4" w:rsidRDefault="00F2623D" w:rsidP="00A32021">
      <w:pPr>
        <w:pStyle w:val="a4"/>
        <w:numPr>
          <w:ilvl w:val="0"/>
          <w:numId w:val="1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внутрішнє пожежогасіння </w:t>
      </w:r>
      <w:r w:rsidR="00EB5E96" w:rsidRPr="00B964B4">
        <w:rPr>
          <w:rFonts w:cstheme="minorHAnsi"/>
          <w:sz w:val="24"/>
          <w:szCs w:val="24"/>
          <w:lang w:val="uk-UA"/>
        </w:rPr>
        <w:t>1</w:t>
      </w:r>
      <w:r w:rsidR="00492C0F" w:rsidRPr="00B964B4">
        <w:rPr>
          <w:rFonts w:cstheme="minorHAnsi"/>
          <w:sz w:val="24"/>
          <w:szCs w:val="24"/>
          <w:lang w:val="uk-UA"/>
        </w:rPr>
        <w:t xml:space="preserve"> ×</w:t>
      </w:r>
      <w:r w:rsidR="00EB5E96" w:rsidRPr="00B964B4">
        <w:rPr>
          <w:rFonts w:cstheme="minorHAnsi"/>
          <w:sz w:val="24"/>
          <w:szCs w:val="24"/>
          <w:lang w:val="uk-UA"/>
        </w:rPr>
        <w:t xml:space="preserve"> 2,5 л/с</w:t>
      </w:r>
      <w:r w:rsidR="00492C0F" w:rsidRPr="00B964B4">
        <w:rPr>
          <w:rFonts w:cstheme="minorHAnsi"/>
          <w:sz w:val="24"/>
          <w:szCs w:val="24"/>
          <w:lang w:val="uk-UA"/>
        </w:rPr>
        <w:t>.</w:t>
      </w:r>
    </w:p>
    <w:p w:rsidR="00BD181D" w:rsidRDefault="00EB5E96" w:rsidP="00BD181D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Загальна витрата </w:t>
      </w:r>
      <w:r w:rsidR="00492C0F" w:rsidRPr="00B964B4">
        <w:rPr>
          <w:rFonts w:cstheme="minorHAnsi"/>
          <w:sz w:val="24"/>
          <w:szCs w:val="24"/>
          <w:lang w:val="uk-UA"/>
        </w:rPr>
        <w:t>води на пожежогасіння складе</w:t>
      </w:r>
      <w:r w:rsidRPr="00B964B4">
        <w:rPr>
          <w:rFonts w:cstheme="minorHAnsi"/>
          <w:sz w:val="24"/>
          <w:szCs w:val="24"/>
          <w:lang w:val="uk-UA"/>
        </w:rPr>
        <w:t>:</w:t>
      </w:r>
      <w:r w:rsidR="00492C0F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216 м</w:t>
      </w:r>
      <w:r w:rsidRPr="00B964B4">
        <w:rPr>
          <w:rFonts w:cstheme="minorHAnsi"/>
          <w:sz w:val="24"/>
          <w:szCs w:val="24"/>
          <w:vertAlign w:val="superscript"/>
          <w:lang w:val="uk-UA"/>
        </w:rPr>
        <w:t>3</w:t>
      </w:r>
      <w:r w:rsidRPr="00B964B4">
        <w:rPr>
          <w:rFonts w:cstheme="minorHAnsi"/>
          <w:sz w:val="24"/>
          <w:szCs w:val="24"/>
          <w:lang w:val="uk-UA"/>
        </w:rPr>
        <w:t xml:space="preserve"> + 108 м</w:t>
      </w:r>
      <w:r w:rsidRPr="00B964B4">
        <w:rPr>
          <w:rFonts w:cstheme="minorHAnsi"/>
          <w:sz w:val="24"/>
          <w:szCs w:val="24"/>
          <w:vertAlign w:val="superscript"/>
          <w:lang w:val="uk-UA"/>
        </w:rPr>
        <w:t>3</w:t>
      </w:r>
      <w:r w:rsidRPr="00B964B4">
        <w:rPr>
          <w:rFonts w:cstheme="minorHAnsi"/>
          <w:sz w:val="24"/>
          <w:szCs w:val="24"/>
          <w:lang w:val="uk-UA"/>
        </w:rPr>
        <w:t xml:space="preserve"> = 324 м</w:t>
      </w:r>
      <w:r w:rsidRPr="00B964B4">
        <w:rPr>
          <w:rFonts w:cstheme="minorHAnsi"/>
          <w:sz w:val="24"/>
          <w:szCs w:val="24"/>
          <w:vertAlign w:val="superscript"/>
          <w:lang w:val="uk-UA"/>
        </w:rPr>
        <w:t>3</w:t>
      </w:r>
      <w:r w:rsidR="00BD181D">
        <w:rPr>
          <w:rFonts w:cstheme="minorHAnsi"/>
          <w:sz w:val="24"/>
          <w:szCs w:val="24"/>
          <w:lang w:val="uk-UA"/>
        </w:rPr>
        <w:t>.</w:t>
      </w:r>
    </w:p>
    <w:p w:rsidR="00EB5E96" w:rsidRPr="00B964B4" w:rsidRDefault="00EB5E96" w:rsidP="00E909A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Протипожежний запас води передбачено зберігати у резервуарах чистої води на ділянках існуючого та проектного водозаборів. Загальна </w:t>
      </w:r>
      <w:r w:rsidR="00E909A1" w:rsidRPr="00B964B4">
        <w:rPr>
          <w:rFonts w:cstheme="minorHAnsi"/>
          <w:sz w:val="24"/>
          <w:szCs w:val="24"/>
          <w:lang w:val="uk-UA"/>
        </w:rPr>
        <w:t>є</w:t>
      </w:r>
      <w:r w:rsidRPr="00B964B4">
        <w:rPr>
          <w:rFonts w:cstheme="minorHAnsi"/>
          <w:sz w:val="24"/>
          <w:szCs w:val="24"/>
          <w:lang w:val="uk-UA"/>
        </w:rPr>
        <w:t>мність резервуарів чистої води буде 2200 м</w:t>
      </w:r>
      <w:r w:rsidRPr="00B964B4">
        <w:rPr>
          <w:rFonts w:cstheme="minorHAnsi"/>
          <w:sz w:val="24"/>
          <w:szCs w:val="24"/>
          <w:vertAlign w:val="superscript"/>
          <w:lang w:val="uk-UA"/>
        </w:rPr>
        <w:t>3</w:t>
      </w:r>
      <w:r w:rsidRPr="00B964B4">
        <w:rPr>
          <w:rFonts w:cstheme="minorHAnsi"/>
          <w:sz w:val="24"/>
          <w:szCs w:val="24"/>
          <w:lang w:val="uk-UA"/>
        </w:rPr>
        <w:t xml:space="preserve">, згідно прийнятих </w:t>
      </w:r>
      <w:r w:rsidR="00E909A1" w:rsidRPr="00B964B4">
        <w:rPr>
          <w:rFonts w:cstheme="minorHAnsi"/>
          <w:sz w:val="24"/>
          <w:szCs w:val="24"/>
          <w:lang w:val="uk-UA"/>
        </w:rPr>
        <w:t>рішень ге</w:t>
      </w:r>
      <w:r w:rsidRPr="00B964B4">
        <w:rPr>
          <w:rFonts w:cstheme="minorHAnsi"/>
          <w:sz w:val="24"/>
          <w:szCs w:val="24"/>
          <w:lang w:val="uk-UA"/>
        </w:rPr>
        <w:t>нерального плану м. Буча.</w:t>
      </w:r>
    </w:p>
    <w:p w:rsidR="00EB5E96" w:rsidRPr="00B964B4" w:rsidRDefault="00EB5E96" w:rsidP="00E909A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Протяжність водопровідної мережи на розрахунковий строк </w:t>
      </w:r>
      <w:r w:rsidR="00E909A1" w:rsidRPr="00B964B4">
        <w:rPr>
          <w:rFonts w:cstheme="minorHAnsi"/>
          <w:sz w:val="24"/>
          <w:szCs w:val="24"/>
          <w:lang w:val="uk-UA"/>
        </w:rPr>
        <w:t xml:space="preserve">- </w:t>
      </w:r>
      <w:r w:rsidR="000E3A85" w:rsidRPr="00B964B4">
        <w:rPr>
          <w:rFonts w:cstheme="minorHAnsi"/>
          <w:sz w:val="24"/>
          <w:szCs w:val="24"/>
          <w:lang w:val="uk-UA"/>
        </w:rPr>
        <w:t>1.6</w:t>
      </w:r>
      <w:r w:rsidRPr="00B964B4">
        <w:rPr>
          <w:rFonts w:cstheme="minorHAnsi"/>
          <w:sz w:val="24"/>
          <w:szCs w:val="24"/>
          <w:lang w:val="uk-UA"/>
        </w:rPr>
        <w:t xml:space="preserve"> км. </w:t>
      </w:r>
    </w:p>
    <w:p w:rsidR="00EB5E96" w:rsidRPr="00B964B4" w:rsidRDefault="00EB5E96" w:rsidP="00E909A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Полив зелених насаджень передбачено поливальними машинами. Забір води з джерел водопостачання. На перспективу </w:t>
      </w:r>
      <w:r w:rsidR="00E909A1" w:rsidRPr="00B964B4">
        <w:rPr>
          <w:rFonts w:cstheme="minorHAnsi"/>
          <w:sz w:val="24"/>
          <w:szCs w:val="24"/>
          <w:lang w:val="uk-UA"/>
        </w:rPr>
        <w:t xml:space="preserve">- </w:t>
      </w:r>
      <w:r w:rsidRPr="00B964B4">
        <w:rPr>
          <w:rFonts w:cstheme="minorHAnsi"/>
          <w:sz w:val="24"/>
          <w:szCs w:val="24"/>
          <w:lang w:val="uk-UA"/>
        </w:rPr>
        <w:t>з системи поливального водоп</w:t>
      </w:r>
      <w:r w:rsidR="00E909A1" w:rsidRPr="00B964B4">
        <w:rPr>
          <w:rFonts w:cstheme="minorHAnsi"/>
          <w:sz w:val="24"/>
          <w:szCs w:val="24"/>
          <w:lang w:val="uk-UA"/>
        </w:rPr>
        <w:t xml:space="preserve">роводу по вул. </w:t>
      </w:r>
      <w:r w:rsidR="00241A58" w:rsidRPr="00B964B4">
        <w:rPr>
          <w:rFonts w:cstheme="minorHAnsi"/>
          <w:sz w:val="24"/>
          <w:szCs w:val="24"/>
          <w:lang w:val="uk-UA"/>
        </w:rPr>
        <w:t>Шевченка</w:t>
      </w:r>
      <w:r w:rsidR="00E909A1" w:rsidRPr="00B964B4">
        <w:rPr>
          <w:rFonts w:cstheme="minorHAnsi"/>
          <w:sz w:val="24"/>
          <w:szCs w:val="24"/>
          <w:lang w:val="uk-UA"/>
        </w:rPr>
        <w:t>.</w:t>
      </w:r>
    </w:p>
    <w:p w:rsidR="00E909A1" w:rsidRPr="00B964B4" w:rsidRDefault="00E909A1" w:rsidP="00EB5E96">
      <w:pPr>
        <w:rPr>
          <w:rFonts w:cstheme="minorHAnsi"/>
          <w:sz w:val="24"/>
          <w:szCs w:val="24"/>
          <w:lang w:val="uk-UA"/>
        </w:rPr>
      </w:pPr>
    </w:p>
    <w:p w:rsidR="00EB5E96" w:rsidRPr="00B964B4" w:rsidRDefault="00EB5E96" w:rsidP="004D57F6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Першочергові заходи</w:t>
      </w:r>
    </w:p>
    <w:p w:rsidR="00EB5E96" w:rsidRPr="00B964B4" w:rsidRDefault="00EB5E96" w:rsidP="00A32021">
      <w:pPr>
        <w:pStyle w:val="a4"/>
        <w:numPr>
          <w:ilvl w:val="0"/>
          <w:numId w:val="13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Дольова участь у будівництві головних водопровідних споруд</w:t>
      </w:r>
      <w:r w:rsidR="00C863FD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 xml:space="preserve">(свердловин, РЧВ, станції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водопідготовки</w:t>
      </w:r>
      <w:proofErr w:type="spellEnd"/>
      <w:r w:rsidRPr="00B964B4">
        <w:rPr>
          <w:rFonts w:cstheme="minorHAnsi"/>
          <w:sz w:val="24"/>
          <w:szCs w:val="24"/>
          <w:lang w:val="uk-UA"/>
        </w:rPr>
        <w:t>, НС-ІІ та мережі водопроводу).</w:t>
      </w:r>
    </w:p>
    <w:p w:rsidR="00EB5E96" w:rsidRPr="00B964B4" w:rsidRDefault="00EB5E96" w:rsidP="00A32021">
      <w:pPr>
        <w:pStyle w:val="a4"/>
        <w:numPr>
          <w:ilvl w:val="0"/>
          <w:numId w:val="13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Розрахункова потреба у воді об</w:t>
      </w:r>
      <w:r w:rsidR="00C863FD" w:rsidRPr="00B964B4">
        <w:rPr>
          <w:rFonts w:cstheme="minorHAnsi"/>
          <w:sz w:val="24"/>
          <w:szCs w:val="24"/>
          <w:lang w:val="uk-UA"/>
        </w:rPr>
        <w:t>'</w:t>
      </w:r>
      <w:r w:rsidRPr="00B964B4">
        <w:rPr>
          <w:rFonts w:cstheme="minorHAnsi"/>
          <w:sz w:val="24"/>
          <w:szCs w:val="24"/>
          <w:lang w:val="uk-UA"/>
        </w:rPr>
        <w:t>єктів соціально-побутового призначення житлових кварталів на території ДПТ</w:t>
      </w:r>
    </w:p>
    <w:p w:rsidR="00EB5E96" w:rsidRPr="00B964B4" w:rsidRDefault="00EB5E96" w:rsidP="00EB5E96">
      <w:pPr>
        <w:rPr>
          <w:rFonts w:cstheme="minorHAnsi"/>
          <w:sz w:val="24"/>
          <w:szCs w:val="24"/>
          <w:lang w:val="uk-UA"/>
        </w:rPr>
      </w:pPr>
    </w:p>
    <w:p w:rsidR="00EB5E96" w:rsidRPr="00B964B4" w:rsidRDefault="00C863FD" w:rsidP="00C863FD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1</w:t>
      </w:r>
      <w:r w:rsidR="00EB5E96" w:rsidRPr="00B964B4">
        <w:rPr>
          <w:rFonts w:cstheme="minorHAnsi"/>
          <w:b/>
          <w:sz w:val="24"/>
          <w:szCs w:val="24"/>
          <w:lang w:val="uk-UA"/>
        </w:rPr>
        <w:t>1.2.</w:t>
      </w:r>
      <w:r w:rsidRPr="00B964B4">
        <w:rPr>
          <w:rFonts w:cstheme="minorHAnsi"/>
          <w:b/>
          <w:sz w:val="24"/>
          <w:szCs w:val="24"/>
          <w:lang w:val="uk-UA"/>
        </w:rPr>
        <w:tab/>
      </w:r>
      <w:r w:rsidR="00EB5E96" w:rsidRPr="00B964B4">
        <w:rPr>
          <w:rFonts w:cstheme="minorHAnsi"/>
          <w:b/>
          <w:sz w:val="24"/>
          <w:szCs w:val="24"/>
          <w:lang w:val="uk-UA"/>
        </w:rPr>
        <w:t>Каналізація</w:t>
      </w:r>
    </w:p>
    <w:p w:rsidR="00EB5E96" w:rsidRPr="00B964B4" w:rsidRDefault="00C863FD" w:rsidP="00C863FD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Існуючий стан</w:t>
      </w:r>
    </w:p>
    <w:p w:rsidR="00EB5E96" w:rsidRPr="00B964B4" w:rsidRDefault="00EB5E96" w:rsidP="00C863FD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На території проектного житлового кварталу ДПТ </w:t>
      </w:r>
      <w:r w:rsidR="00241A58" w:rsidRPr="00B964B4">
        <w:rPr>
          <w:rFonts w:cstheme="minorHAnsi"/>
          <w:sz w:val="24"/>
          <w:szCs w:val="24"/>
          <w:lang w:val="uk-UA"/>
        </w:rPr>
        <w:t xml:space="preserve">не </w:t>
      </w:r>
      <w:r w:rsidRPr="00B964B4">
        <w:rPr>
          <w:rFonts w:cstheme="minorHAnsi"/>
          <w:sz w:val="24"/>
          <w:szCs w:val="24"/>
          <w:lang w:val="uk-UA"/>
        </w:rPr>
        <w:t>існує централізован</w:t>
      </w:r>
      <w:r w:rsidR="00241A58" w:rsidRPr="00B964B4">
        <w:rPr>
          <w:rFonts w:cstheme="minorHAnsi"/>
          <w:sz w:val="24"/>
          <w:szCs w:val="24"/>
          <w:lang w:val="uk-UA"/>
        </w:rPr>
        <w:t>ої</w:t>
      </w:r>
      <w:r w:rsidRPr="00B964B4">
        <w:rPr>
          <w:rFonts w:cstheme="minorHAnsi"/>
          <w:sz w:val="24"/>
          <w:szCs w:val="24"/>
          <w:lang w:val="uk-UA"/>
        </w:rPr>
        <w:t xml:space="preserve"> систем</w:t>
      </w:r>
      <w:r w:rsidR="00241A58" w:rsidRPr="00B964B4">
        <w:rPr>
          <w:rFonts w:cstheme="minorHAnsi"/>
          <w:sz w:val="24"/>
          <w:szCs w:val="24"/>
          <w:lang w:val="uk-UA"/>
        </w:rPr>
        <w:t>и</w:t>
      </w:r>
      <w:r w:rsidRPr="00B964B4">
        <w:rPr>
          <w:rFonts w:cstheme="minorHAnsi"/>
          <w:sz w:val="24"/>
          <w:szCs w:val="24"/>
          <w:lang w:val="uk-UA"/>
        </w:rPr>
        <w:t xml:space="preserve"> каналізації. Стічні води по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внутрішньоквартальній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самопливній мережі каналізації</w:t>
      </w:r>
      <w:r w:rsidR="00241A58" w:rsidRPr="00B964B4">
        <w:rPr>
          <w:rFonts w:cstheme="minorHAnsi"/>
          <w:sz w:val="24"/>
          <w:szCs w:val="24"/>
          <w:lang w:val="uk-UA"/>
        </w:rPr>
        <w:t xml:space="preserve"> повинні</w:t>
      </w:r>
      <w:r w:rsidRPr="00B964B4">
        <w:rPr>
          <w:rFonts w:cstheme="minorHAnsi"/>
          <w:sz w:val="24"/>
          <w:szCs w:val="24"/>
          <w:lang w:val="uk-UA"/>
        </w:rPr>
        <w:t xml:space="preserve"> надход</w:t>
      </w:r>
      <w:r w:rsidR="00241A58" w:rsidRPr="00B964B4">
        <w:rPr>
          <w:rFonts w:cstheme="minorHAnsi"/>
          <w:sz w:val="24"/>
          <w:szCs w:val="24"/>
          <w:lang w:val="uk-UA"/>
        </w:rPr>
        <w:t>ити</w:t>
      </w:r>
      <w:r w:rsidRPr="00B964B4">
        <w:rPr>
          <w:rFonts w:cstheme="minorHAnsi"/>
          <w:sz w:val="24"/>
          <w:szCs w:val="24"/>
          <w:lang w:val="uk-UA"/>
        </w:rPr>
        <w:t xml:space="preserve"> на КНС, від якої над</w:t>
      </w:r>
      <w:r w:rsidR="00C863FD" w:rsidRPr="00B964B4">
        <w:rPr>
          <w:rFonts w:cstheme="minorHAnsi"/>
          <w:sz w:val="24"/>
          <w:szCs w:val="24"/>
          <w:lang w:val="uk-UA"/>
        </w:rPr>
        <w:t>а</w:t>
      </w:r>
      <w:r w:rsidR="00241A58" w:rsidRPr="00B964B4">
        <w:rPr>
          <w:rFonts w:cstheme="minorHAnsi"/>
          <w:sz w:val="24"/>
          <w:szCs w:val="24"/>
          <w:lang w:val="uk-UA"/>
        </w:rPr>
        <w:t>ва</w:t>
      </w:r>
      <w:r w:rsidR="00C863FD" w:rsidRPr="00B964B4">
        <w:rPr>
          <w:rFonts w:cstheme="minorHAnsi"/>
          <w:sz w:val="24"/>
          <w:szCs w:val="24"/>
          <w:lang w:val="uk-UA"/>
        </w:rPr>
        <w:t>т</w:t>
      </w:r>
      <w:r w:rsidR="0043509D" w:rsidRPr="00B964B4">
        <w:rPr>
          <w:rFonts w:cstheme="minorHAnsi"/>
          <w:sz w:val="24"/>
          <w:szCs w:val="24"/>
          <w:lang w:val="uk-UA"/>
        </w:rPr>
        <w:t>имет</w:t>
      </w:r>
      <w:r w:rsidR="00C863FD" w:rsidRPr="00B964B4">
        <w:rPr>
          <w:rFonts w:cstheme="minorHAnsi"/>
          <w:sz w:val="24"/>
          <w:szCs w:val="24"/>
          <w:lang w:val="uk-UA"/>
        </w:rPr>
        <w:t>ься у каналізаційну мережу.</w:t>
      </w:r>
    </w:p>
    <w:p w:rsidR="00C863FD" w:rsidRPr="00B964B4" w:rsidRDefault="00C863FD" w:rsidP="00EB5E96">
      <w:pPr>
        <w:rPr>
          <w:rFonts w:cstheme="minorHAnsi"/>
          <w:sz w:val="24"/>
          <w:szCs w:val="24"/>
          <w:lang w:val="uk-UA"/>
        </w:rPr>
      </w:pPr>
    </w:p>
    <w:p w:rsidR="00EB5E96" w:rsidRPr="00B964B4" w:rsidRDefault="00EB5E96" w:rsidP="00C863FD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Проектні рішення</w:t>
      </w:r>
    </w:p>
    <w:p w:rsidR="000A6605" w:rsidRDefault="000A6605" w:rsidP="00EB5E96">
      <w:pPr>
        <w:rPr>
          <w:rFonts w:cstheme="minorHAnsi"/>
          <w:sz w:val="24"/>
          <w:szCs w:val="24"/>
          <w:lang w:val="uk-UA"/>
        </w:rPr>
      </w:pPr>
    </w:p>
    <w:p w:rsidR="00EB5E96" w:rsidRPr="00B964B4" w:rsidRDefault="00EB5E96" w:rsidP="00EB5E96">
      <w:pPr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Розрахунковий об</w:t>
      </w:r>
      <w:r w:rsidR="008E6010" w:rsidRPr="00B964B4">
        <w:rPr>
          <w:rFonts w:cstheme="minorHAnsi"/>
          <w:sz w:val="24"/>
          <w:szCs w:val="24"/>
          <w:lang w:val="uk-UA"/>
        </w:rPr>
        <w:t>'</w:t>
      </w:r>
      <w:r w:rsidRPr="00B964B4">
        <w:rPr>
          <w:rFonts w:cstheme="minorHAnsi"/>
          <w:sz w:val="24"/>
          <w:szCs w:val="24"/>
          <w:lang w:val="uk-UA"/>
        </w:rPr>
        <w:t>єм стічних вод від проектного житлового кварталу ДПТ складе</w:t>
      </w:r>
      <w:r w:rsidR="000C7BAE" w:rsidRPr="00B964B4">
        <w:rPr>
          <w:rFonts w:cstheme="minorHAnsi"/>
          <w:sz w:val="24"/>
          <w:szCs w:val="24"/>
          <w:lang w:val="uk-UA"/>
        </w:rPr>
        <w:t xml:space="preserve"> (ВК-1, ВК-2)</w:t>
      </w:r>
      <w:r w:rsidR="00102A34" w:rsidRPr="00B964B4">
        <w:rPr>
          <w:rFonts w:cstheme="minorHAnsi"/>
          <w:sz w:val="24"/>
          <w:szCs w:val="24"/>
          <w:lang w:val="uk-UA"/>
        </w:rPr>
        <w:t>:</w:t>
      </w: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14"/>
        <w:gridCol w:w="6115"/>
        <w:gridCol w:w="2924"/>
      </w:tblGrid>
      <w:tr w:rsidR="003B01A5" w:rsidRPr="00B964B4" w:rsidTr="003B01A5"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1A5" w:rsidRPr="00B964B4" w:rsidRDefault="003B01A5" w:rsidP="003B01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№ з/п</w:t>
            </w:r>
          </w:p>
        </w:tc>
        <w:tc>
          <w:tcPr>
            <w:tcW w:w="3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1A5" w:rsidRPr="00B964B4" w:rsidRDefault="003B01A5" w:rsidP="003B01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Водокористувачі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1A5" w:rsidRPr="00B964B4" w:rsidRDefault="00102A34" w:rsidP="003B01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м</w:t>
            </w:r>
            <w:r w:rsidRPr="00B964B4">
              <w:rPr>
                <w:rFonts w:eastAsia="Times New Roman" w:cstheme="minorHAnsi"/>
                <w:b/>
                <w:szCs w:val="28"/>
                <w:vertAlign w:val="superscript"/>
                <w:lang w:val="uk-UA" w:eastAsia="uk-UA"/>
              </w:rPr>
              <w:t>3</w:t>
            </w: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/добу</w:t>
            </w:r>
          </w:p>
        </w:tc>
      </w:tr>
      <w:tr w:rsidR="003B01A5" w:rsidRPr="00B964B4" w:rsidTr="003B01A5"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1A5" w:rsidRPr="00B964B4" w:rsidRDefault="003B01A5" w:rsidP="003B01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1.</w:t>
            </w:r>
          </w:p>
        </w:tc>
        <w:tc>
          <w:tcPr>
            <w:tcW w:w="3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1A5" w:rsidRPr="00B964B4" w:rsidRDefault="003B01A5" w:rsidP="003B01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eastAsia="Times New Roman" w:cstheme="minorHAnsi"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szCs w:val="28"/>
                <w:lang w:val="uk-UA" w:eastAsia="uk-UA"/>
              </w:rPr>
              <w:t>Населення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1A5" w:rsidRPr="00B964B4" w:rsidRDefault="007E2B94" w:rsidP="003B01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szCs w:val="28"/>
                <w:lang w:val="uk-UA" w:eastAsia="uk-UA"/>
              </w:rPr>
              <w:t>600</w:t>
            </w:r>
            <w:r w:rsidR="003B01A5" w:rsidRPr="00B964B4">
              <w:rPr>
                <w:rFonts w:eastAsia="Times New Roman" w:cstheme="minorHAnsi"/>
                <w:szCs w:val="28"/>
                <w:lang w:val="uk-UA" w:eastAsia="uk-UA"/>
              </w:rPr>
              <w:t>,</w:t>
            </w:r>
            <w:r w:rsidRPr="00B964B4">
              <w:rPr>
                <w:rFonts w:eastAsia="Times New Roman" w:cstheme="minorHAnsi"/>
                <w:szCs w:val="28"/>
                <w:lang w:val="uk-UA" w:eastAsia="uk-UA"/>
              </w:rPr>
              <w:t>6</w:t>
            </w:r>
          </w:p>
        </w:tc>
      </w:tr>
      <w:tr w:rsidR="003B01A5" w:rsidRPr="00B964B4" w:rsidTr="003B01A5"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1A5" w:rsidRPr="00B964B4" w:rsidRDefault="003B01A5" w:rsidP="003B01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2.</w:t>
            </w:r>
          </w:p>
        </w:tc>
        <w:tc>
          <w:tcPr>
            <w:tcW w:w="3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1A5" w:rsidRPr="00B964B4" w:rsidRDefault="003B01A5" w:rsidP="003B01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eastAsia="Times New Roman" w:cstheme="minorHAnsi"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szCs w:val="28"/>
                <w:lang w:val="uk-UA" w:eastAsia="uk-UA"/>
              </w:rPr>
              <w:t>Об'єкти соціально-побутового призначення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1A5" w:rsidRPr="00B964B4" w:rsidRDefault="007E2B94" w:rsidP="003B01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szCs w:val="28"/>
                <w:lang w:val="uk-UA" w:eastAsia="uk-UA"/>
              </w:rPr>
              <w:t>23</w:t>
            </w:r>
            <w:r w:rsidR="003B01A5" w:rsidRPr="00B964B4">
              <w:rPr>
                <w:rFonts w:eastAsia="Times New Roman" w:cstheme="minorHAnsi"/>
                <w:szCs w:val="28"/>
                <w:lang w:val="uk-UA" w:eastAsia="uk-UA"/>
              </w:rPr>
              <w:t>,</w:t>
            </w:r>
            <w:r w:rsidRPr="00B964B4">
              <w:rPr>
                <w:rFonts w:eastAsia="Times New Roman" w:cstheme="minorHAnsi"/>
                <w:szCs w:val="28"/>
                <w:lang w:val="uk-UA" w:eastAsia="uk-UA"/>
              </w:rPr>
              <w:t>4</w:t>
            </w:r>
          </w:p>
        </w:tc>
      </w:tr>
      <w:tr w:rsidR="003B01A5" w:rsidRPr="00B964B4" w:rsidTr="003B01A5"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1A5" w:rsidRPr="00B964B4" w:rsidRDefault="003B01A5" w:rsidP="003B0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4"/>
                <w:lang w:val="uk-UA" w:eastAsia="uk-UA"/>
              </w:rPr>
              <w:t>3.</w:t>
            </w:r>
          </w:p>
        </w:tc>
        <w:tc>
          <w:tcPr>
            <w:tcW w:w="3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1A5" w:rsidRPr="00B964B4" w:rsidRDefault="003B01A5" w:rsidP="003B01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bCs/>
                <w:szCs w:val="28"/>
                <w:lang w:val="uk-UA" w:eastAsia="uk-UA"/>
              </w:rPr>
              <w:t>Всього: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1A5" w:rsidRPr="00B964B4" w:rsidRDefault="007E2B94" w:rsidP="003B01A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624</w:t>
            </w:r>
            <w:r w:rsidR="003B01A5"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,0</w:t>
            </w:r>
          </w:p>
        </w:tc>
      </w:tr>
    </w:tbl>
    <w:p w:rsidR="00EB5E96" w:rsidRPr="00B964B4" w:rsidRDefault="00EB5E96" w:rsidP="009A2D45">
      <w:pPr>
        <w:rPr>
          <w:rFonts w:cstheme="minorHAnsi"/>
          <w:sz w:val="24"/>
          <w:szCs w:val="24"/>
          <w:lang w:val="uk-UA"/>
        </w:rPr>
      </w:pPr>
    </w:p>
    <w:p w:rsidR="004B552C" w:rsidRPr="00B964B4" w:rsidRDefault="004B552C" w:rsidP="008A1983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Проектом прийнята повна роздільна система каналізації.</w:t>
      </w:r>
    </w:p>
    <w:p w:rsidR="004B552C" w:rsidRPr="00B964B4" w:rsidRDefault="004B552C" w:rsidP="008A1983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Територія кварталу, що проектується відноситься до басейнів каналізування КНС</w:t>
      </w:r>
      <w:r w:rsidR="00D860C5" w:rsidRPr="00B964B4">
        <w:rPr>
          <w:rFonts w:cstheme="minorHAnsi"/>
          <w:sz w:val="24"/>
          <w:szCs w:val="24"/>
          <w:lang w:val="uk-UA"/>
        </w:rPr>
        <w:t xml:space="preserve"> по вул</w:t>
      </w:r>
      <w:r w:rsidR="005D1C50">
        <w:rPr>
          <w:rFonts w:cstheme="minorHAnsi"/>
          <w:sz w:val="24"/>
          <w:szCs w:val="24"/>
          <w:lang w:val="uk-UA"/>
        </w:rPr>
        <w:t>.</w:t>
      </w:r>
      <w:r w:rsidR="000A6605">
        <w:rPr>
          <w:rFonts w:cstheme="minorHAnsi"/>
          <w:sz w:val="24"/>
          <w:szCs w:val="24"/>
          <w:lang w:val="uk-UA"/>
        </w:rPr>
        <w:t> </w:t>
      </w:r>
      <w:r w:rsidR="00D860C5" w:rsidRPr="00B964B4">
        <w:rPr>
          <w:rFonts w:cstheme="minorHAnsi"/>
          <w:sz w:val="24"/>
          <w:szCs w:val="24"/>
          <w:lang w:val="uk-UA"/>
        </w:rPr>
        <w:t>Глібова</w:t>
      </w:r>
      <w:r w:rsidRPr="00B964B4">
        <w:rPr>
          <w:rFonts w:cstheme="minorHAnsi"/>
          <w:sz w:val="24"/>
          <w:szCs w:val="24"/>
          <w:lang w:val="uk-UA"/>
        </w:rPr>
        <w:t>.</w:t>
      </w:r>
    </w:p>
    <w:p w:rsidR="004B552C" w:rsidRDefault="004B552C" w:rsidP="00731C4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Схема каналізування: стічні води проектних кварталів ДПТ по мережі самопливних колекторів надходить на КНС</w:t>
      </w:r>
      <w:r w:rsidR="00D860C5" w:rsidRPr="00B964B4">
        <w:rPr>
          <w:rFonts w:cstheme="minorHAnsi"/>
          <w:sz w:val="24"/>
          <w:szCs w:val="24"/>
          <w:lang w:val="uk-UA"/>
        </w:rPr>
        <w:t xml:space="preserve"> по вул</w:t>
      </w:r>
      <w:r w:rsidR="005D1C50">
        <w:rPr>
          <w:rFonts w:cstheme="minorHAnsi"/>
          <w:sz w:val="24"/>
          <w:szCs w:val="24"/>
          <w:lang w:val="uk-UA"/>
        </w:rPr>
        <w:t>.</w:t>
      </w:r>
      <w:r w:rsidR="00D860C5" w:rsidRPr="00B964B4">
        <w:rPr>
          <w:rFonts w:cstheme="minorHAnsi"/>
          <w:sz w:val="24"/>
          <w:szCs w:val="24"/>
          <w:lang w:val="uk-UA"/>
        </w:rPr>
        <w:t xml:space="preserve"> Глібова</w:t>
      </w:r>
      <w:r w:rsidRPr="00B964B4">
        <w:rPr>
          <w:rFonts w:cstheme="minorHAnsi"/>
          <w:sz w:val="24"/>
          <w:szCs w:val="24"/>
          <w:lang w:val="uk-UA"/>
        </w:rPr>
        <w:t xml:space="preserve"> (дивись креслення), від якої далі транспортується у басейн ГКНС-1, від ГКНС-1 стічні води (2d) надходять у централізовану систему каналізації міста Києва. Очищення стічних вод буде відбуватися на очисних спорудах </w:t>
      </w:r>
      <w:r w:rsidRPr="00B964B4">
        <w:rPr>
          <w:rFonts w:cstheme="minorHAnsi"/>
          <w:sz w:val="24"/>
          <w:szCs w:val="24"/>
          <w:lang w:val="uk-UA"/>
        </w:rPr>
        <w:lastRenderedPageBreak/>
        <w:t>- БСА (</w:t>
      </w:r>
      <w:proofErr w:type="spellStart"/>
      <w:r w:rsidRPr="00B964B4">
        <w:rPr>
          <w:rFonts w:cstheme="minorHAnsi"/>
          <w:sz w:val="24"/>
          <w:szCs w:val="24"/>
          <w:lang w:val="uk-UA"/>
        </w:rPr>
        <w:t>Бортницька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станція аерації). Очищення стічних вод повне біологічне з доочищенням. Скид очищених вод у р.</w:t>
      </w:r>
      <w:r w:rsidR="00967208" w:rsidRPr="00B964B4">
        <w:rPr>
          <w:rFonts w:cstheme="minorHAnsi"/>
          <w:sz w:val="24"/>
          <w:szCs w:val="24"/>
          <w:lang w:val="uk-UA"/>
        </w:rPr>
        <w:t> </w:t>
      </w:r>
      <w:r w:rsidRPr="00B964B4">
        <w:rPr>
          <w:rFonts w:cstheme="minorHAnsi"/>
          <w:sz w:val="24"/>
          <w:szCs w:val="24"/>
          <w:lang w:val="uk-UA"/>
        </w:rPr>
        <w:t>Дніпро.</w:t>
      </w:r>
    </w:p>
    <w:p w:rsidR="00142012" w:rsidRPr="00B964B4" w:rsidRDefault="00142012" w:rsidP="00142012">
      <w:pPr>
        <w:rPr>
          <w:rFonts w:cstheme="minorHAnsi"/>
          <w:sz w:val="24"/>
          <w:szCs w:val="24"/>
          <w:lang w:val="uk-UA"/>
        </w:rPr>
      </w:pPr>
    </w:p>
    <w:p w:rsidR="004B552C" w:rsidRPr="00B964B4" w:rsidRDefault="004B552C" w:rsidP="004B552C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Першочергові заходи</w:t>
      </w:r>
    </w:p>
    <w:p w:rsidR="000F12D5" w:rsidRDefault="004B552C" w:rsidP="00731C4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Використання сучасних технологій та матеріалів при будівництві споруд, мереж каналізації.</w:t>
      </w:r>
    </w:p>
    <w:p w:rsidR="00142012" w:rsidRPr="00B964B4" w:rsidRDefault="00142012" w:rsidP="00142012">
      <w:pPr>
        <w:rPr>
          <w:rFonts w:cstheme="minorHAnsi"/>
          <w:sz w:val="24"/>
          <w:szCs w:val="24"/>
          <w:lang w:val="uk-UA"/>
        </w:rPr>
      </w:pPr>
    </w:p>
    <w:p w:rsidR="0045311E" w:rsidRPr="00B964B4" w:rsidRDefault="0045311E" w:rsidP="0045311E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11.3.</w:t>
      </w:r>
      <w:r w:rsidRPr="00B964B4">
        <w:rPr>
          <w:rFonts w:cstheme="minorHAnsi"/>
          <w:b/>
          <w:sz w:val="24"/>
          <w:szCs w:val="24"/>
          <w:lang w:val="uk-UA"/>
        </w:rPr>
        <w:tab/>
        <w:t>Санітарне очищення території</w:t>
      </w:r>
    </w:p>
    <w:p w:rsidR="0045311E" w:rsidRPr="00B964B4" w:rsidRDefault="0045311E" w:rsidP="0045311E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Існуючий стан</w:t>
      </w:r>
    </w:p>
    <w:p w:rsidR="0045311E" w:rsidRPr="00B964B4" w:rsidRDefault="0045311E" w:rsidP="0045311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У м. Буча існує планово-регульована та договірна система санітарного очищення території від твердих побутових відходів.</w:t>
      </w:r>
    </w:p>
    <w:p w:rsidR="0045311E" w:rsidRDefault="0045311E" w:rsidP="00731C4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Знешкодження відходів виконується у м. Київ. Вивіз твердих побутових відходів виконує ЖКГ м. Буча.</w:t>
      </w:r>
    </w:p>
    <w:p w:rsidR="00D96006" w:rsidRPr="00B964B4" w:rsidRDefault="00D96006" w:rsidP="00D96006">
      <w:pPr>
        <w:rPr>
          <w:rFonts w:cstheme="minorHAnsi"/>
          <w:sz w:val="24"/>
          <w:szCs w:val="24"/>
          <w:lang w:val="uk-UA"/>
        </w:rPr>
      </w:pPr>
    </w:p>
    <w:p w:rsidR="0045311E" w:rsidRPr="00B964B4" w:rsidRDefault="0045311E" w:rsidP="0045311E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Проектні рішення</w:t>
      </w:r>
    </w:p>
    <w:p w:rsidR="006244B8" w:rsidRDefault="006244B8" w:rsidP="006244B8">
      <w:pPr>
        <w:rPr>
          <w:rFonts w:cstheme="minorHAnsi"/>
          <w:sz w:val="24"/>
          <w:szCs w:val="24"/>
          <w:lang w:val="uk-UA"/>
        </w:rPr>
      </w:pPr>
    </w:p>
    <w:p w:rsidR="00772307" w:rsidRDefault="0045311E" w:rsidP="006244B8">
      <w:pPr>
        <w:jc w:val="right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Розрахунковий об'єм накопичення твердих побутових відходів від населення, об'єктів соціально-побутового призначення складає:</w:t>
      </w: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14"/>
        <w:gridCol w:w="6115"/>
        <w:gridCol w:w="2924"/>
      </w:tblGrid>
      <w:tr w:rsidR="0045311E" w:rsidRPr="00B964B4" w:rsidTr="003C25CF"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11E" w:rsidRPr="00B964B4" w:rsidRDefault="0045311E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№ з/п</w:t>
            </w:r>
          </w:p>
        </w:tc>
        <w:tc>
          <w:tcPr>
            <w:tcW w:w="3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11E" w:rsidRPr="00B964B4" w:rsidRDefault="0045311E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Відходи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11E" w:rsidRPr="00B964B4" w:rsidRDefault="0045311E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т/рік</w:t>
            </w:r>
          </w:p>
        </w:tc>
      </w:tr>
      <w:tr w:rsidR="0045311E" w:rsidRPr="00B964B4" w:rsidTr="003C25CF"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11E" w:rsidRPr="00B964B4" w:rsidRDefault="0045311E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1.</w:t>
            </w:r>
          </w:p>
        </w:tc>
        <w:tc>
          <w:tcPr>
            <w:tcW w:w="3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11E" w:rsidRPr="00B964B4" w:rsidRDefault="0045311E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eastAsia="Times New Roman" w:cstheme="minorHAnsi"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szCs w:val="28"/>
                <w:lang w:val="uk-UA" w:eastAsia="uk-UA"/>
              </w:rPr>
              <w:t>Населення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11E" w:rsidRPr="00B964B4" w:rsidRDefault="000961CA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szCs w:val="24"/>
                <w:lang w:val="uk-UA" w:eastAsia="uk-UA"/>
              </w:rPr>
              <w:t>540</w:t>
            </w:r>
            <w:r w:rsidR="0045311E" w:rsidRPr="00B964B4">
              <w:rPr>
                <w:rFonts w:eastAsia="Times New Roman" w:cstheme="minorHAnsi"/>
                <w:szCs w:val="24"/>
                <w:lang w:val="uk-UA" w:eastAsia="uk-UA"/>
              </w:rPr>
              <w:t>,</w:t>
            </w:r>
            <w:r w:rsidRPr="00B964B4">
              <w:rPr>
                <w:rFonts w:eastAsia="Times New Roman" w:cstheme="minorHAnsi"/>
                <w:szCs w:val="24"/>
                <w:lang w:val="uk-UA" w:eastAsia="uk-UA"/>
              </w:rPr>
              <w:t>0</w:t>
            </w:r>
          </w:p>
        </w:tc>
      </w:tr>
      <w:tr w:rsidR="0045311E" w:rsidRPr="00B964B4" w:rsidTr="003C25CF"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11E" w:rsidRPr="00B964B4" w:rsidRDefault="0045311E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2.</w:t>
            </w:r>
          </w:p>
        </w:tc>
        <w:tc>
          <w:tcPr>
            <w:tcW w:w="3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11E" w:rsidRPr="00B964B4" w:rsidRDefault="0045311E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eastAsia="Times New Roman" w:cstheme="minorHAnsi"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szCs w:val="28"/>
                <w:lang w:val="uk-UA" w:eastAsia="uk-UA"/>
              </w:rPr>
              <w:t>Об'єкти соціально-побутового призначення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11E" w:rsidRPr="00B964B4" w:rsidRDefault="000961CA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szCs w:val="24"/>
                <w:lang w:val="uk-UA" w:eastAsia="uk-UA"/>
              </w:rPr>
              <w:t>15</w:t>
            </w:r>
            <w:r w:rsidR="0045311E" w:rsidRPr="00B964B4">
              <w:rPr>
                <w:rFonts w:eastAsia="Times New Roman" w:cstheme="minorHAnsi"/>
                <w:szCs w:val="24"/>
                <w:lang w:val="uk-UA" w:eastAsia="uk-UA"/>
              </w:rPr>
              <w:t>,</w:t>
            </w:r>
            <w:r w:rsidRPr="00B964B4">
              <w:rPr>
                <w:rFonts w:eastAsia="Times New Roman" w:cstheme="minorHAnsi"/>
                <w:szCs w:val="24"/>
                <w:lang w:val="uk-UA" w:eastAsia="uk-UA"/>
              </w:rPr>
              <w:t>5</w:t>
            </w:r>
          </w:p>
        </w:tc>
      </w:tr>
      <w:tr w:rsidR="0045311E" w:rsidRPr="00B964B4" w:rsidTr="003C25CF"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11E" w:rsidRPr="00B964B4" w:rsidRDefault="0045311E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8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3.</w:t>
            </w:r>
          </w:p>
        </w:tc>
        <w:tc>
          <w:tcPr>
            <w:tcW w:w="3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11E" w:rsidRPr="00B964B4" w:rsidRDefault="0045311E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eastAsia="Times New Roman" w:cstheme="minorHAnsi"/>
                <w:szCs w:val="28"/>
                <w:lang w:val="uk-UA" w:eastAsia="uk-UA"/>
              </w:rPr>
            </w:pPr>
            <w:r w:rsidRPr="00B964B4">
              <w:rPr>
                <w:rFonts w:eastAsia="Times New Roman" w:cstheme="minorHAnsi"/>
                <w:szCs w:val="28"/>
                <w:lang w:val="uk-UA" w:eastAsia="uk-UA"/>
              </w:rPr>
              <w:t>Сміття з вулиць (10%)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11E" w:rsidRPr="00B964B4" w:rsidRDefault="000961CA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szCs w:val="28"/>
                <w:lang w:val="uk-UA" w:eastAsia="uk-UA"/>
              </w:rPr>
            </w:pPr>
            <w:r w:rsidRPr="00B964B4">
              <w:rPr>
                <w:rFonts w:eastAsia="Times New Roman" w:cstheme="minorHAnsi"/>
                <w:szCs w:val="28"/>
                <w:lang w:val="uk-UA" w:eastAsia="uk-UA"/>
              </w:rPr>
              <w:t>55</w:t>
            </w:r>
            <w:r w:rsidR="0045311E" w:rsidRPr="00B964B4">
              <w:rPr>
                <w:rFonts w:eastAsia="Times New Roman" w:cstheme="minorHAnsi"/>
                <w:szCs w:val="28"/>
                <w:lang w:val="uk-UA" w:eastAsia="uk-UA"/>
              </w:rPr>
              <w:t>,5</w:t>
            </w:r>
          </w:p>
        </w:tc>
      </w:tr>
      <w:tr w:rsidR="0045311E" w:rsidRPr="00B964B4" w:rsidTr="003C25CF"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11E" w:rsidRPr="00B964B4" w:rsidRDefault="0045311E" w:rsidP="003C25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4"/>
                <w:lang w:val="uk-UA" w:eastAsia="uk-UA"/>
              </w:rPr>
              <w:t>4.</w:t>
            </w:r>
          </w:p>
        </w:tc>
        <w:tc>
          <w:tcPr>
            <w:tcW w:w="3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11E" w:rsidRPr="00B964B4" w:rsidRDefault="0045311E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bCs/>
                <w:szCs w:val="28"/>
                <w:lang w:val="uk-UA" w:eastAsia="uk-UA"/>
              </w:rPr>
              <w:t>Всього: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11E" w:rsidRPr="00B964B4" w:rsidRDefault="000961CA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4"/>
                <w:lang w:val="uk-UA" w:eastAsia="uk-UA"/>
              </w:rPr>
              <w:t>611</w:t>
            </w:r>
            <w:r w:rsidR="0045311E" w:rsidRPr="00B964B4">
              <w:rPr>
                <w:rFonts w:eastAsia="Times New Roman" w:cstheme="minorHAnsi"/>
                <w:b/>
                <w:szCs w:val="24"/>
                <w:lang w:val="uk-UA" w:eastAsia="uk-UA"/>
              </w:rPr>
              <w:t>,</w:t>
            </w:r>
            <w:r w:rsidRPr="00B964B4">
              <w:rPr>
                <w:rFonts w:eastAsia="Times New Roman" w:cstheme="minorHAnsi"/>
                <w:b/>
                <w:szCs w:val="24"/>
                <w:lang w:val="uk-UA" w:eastAsia="uk-UA"/>
              </w:rPr>
              <w:t>0</w:t>
            </w:r>
          </w:p>
        </w:tc>
      </w:tr>
    </w:tbl>
    <w:p w:rsidR="0045311E" w:rsidRPr="00B964B4" w:rsidRDefault="0045311E" w:rsidP="0045311E">
      <w:pPr>
        <w:rPr>
          <w:rFonts w:cstheme="minorHAnsi"/>
          <w:sz w:val="24"/>
          <w:szCs w:val="24"/>
          <w:lang w:val="uk-UA"/>
        </w:rPr>
      </w:pPr>
    </w:p>
    <w:p w:rsidR="0045311E" w:rsidRPr="00B964B4" w:rsidRDefault="0045311E" w:rsidP="0045311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Норми накопичення твердих побутових відходів прийнято згідно нормативних вимог </w:t>
      </w:r>
      <w:r w:rsidR="002426DA" w:rsidRPr="00B964B4">
        <w:rPr>
          <w:rFonts w:cstheme="minorHAnsi"/>
          <w:sz w:val="24"/>
          <w:szCs w:val="24"/>
          <w:lang w:val="uk-UA"/>
        </w:rPr>
        <w:t>ДБН 360-92**</w:t>
      </w:r>
      <w:r w:rsidR="00E87D7A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.</w:t>
      </w:r>
    </w:p>
    <w:p w:rsidR="0045311E" w:rsidRPr="00B964B4" w:rsidRDefault="0045311E" w:rsidP="0045311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Проектом генерального плану прийнята роздільна система санітарного очищення м. Буча.</w:t>
      </w:r>
    </w:p>
    <w:p w:rsidR="0045311E" w:rsidRPr="00B964B4" w:rsidRDefault="0045311E" w:rsidP="00731C4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Відходи - пластик, папір, скло транспортуються до вторинного використання поетапно. Останні тверді побутові відходи будуть транспортуються на полігон, а на подальший період - на </w:t>
      </w:r>
      <w:proofErr w:type="spellStart"/>
      <w:r w:rsidRPr="00B964B4">
        <w:rPr>
          <w:rFonts w:cstheme="minorHAnsi"/>
          <w:sz w:val="24"/>
          <w:szCs w:val="24"/>
          <w:lang w:val="uk-UA"/>
        </w:rPr>
        <w:t>смітт</w:t>
      </w:r>
      <w:r w:rsidR="0043509D" w:rsidRPr="00B964B4">
        <w:rPr>
          <w:rFonts w:cstheme="minorHAnsi"/>
          <w:sz w:val="24"/>
          <w:szCs w:val="24"/>
          <w:lang w:val="uk-UA"/>
        </w:rPr>
        <w:t>є</w:t>
      </w:r>
      <w:r w:rsidRPr="00B964B4">
        <w:rPr>
          <w:rFonts w:cstheme="minorHAnsi"/>
          <w:sz w:val="24"/>
          <w:szCs w:val="24"/>
          <w:lang w:val="uk-UA"/>
        </w:rPr>
        <w:t>переробний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завод м. Києва, будівництво якого передбачено згідно рішень генерального плану м. Києва.</w:t>
      </w:r>
    </w:p>
    <w:p w:rsidR="001248B8" w:rsidRDefault="001248B8" w:rsidP="001248B8">
      <w:pPr>
        <w:rPr>
          <w:rFonts w:cstheme="minorHAnsi"/>
          <w:sz w:val="24"/>
          <w:szCs w:val="24"/>
          <w:lang w:val="uk-UA"/>
        </w:rPr>
      </w:pPr>
    </w:p>
    <w:p w:rsidR="0045311E" w:rsidRDefault="0045311E" w:rsidP="001248B8">
      <w:pPr>
        <w:jc w:val="right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Для забезпечення санітарного очищення проектних кварталів ДПТ необхідна наступна санітарна техніка:</w:t>
      </w: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14"/>
        <w:gridCol w:w="6115"/>
        <w:gridCol w:w="2924"/>
      </w:tblGrid>
      <w:tr w:rsidR="00E1278A" w:rsidRPr="00B964B4" w:rsidTr="003C25CF"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78A" w:rsidRPr="00B964B4" w:rsidRDefault="00E1278A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№ з/п</w:t>
            </w:r>
          </w:p>
        </w:tc>
        <w:tc>
          <w:tcPr>
            <w:tcW w:w="3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78A" w:rsidRPr="00B964B4" w:rsidRDefault="00E1278A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Найменування техніки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78A" w:rsidRPr="00B964B4" w:rsidRDefault="00E1278A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Кількість, шт.</w:t>
            </w:r>
          </w:p>
        </w:tc>
      </w:tr>
      <w:tr w:rsidR="00E1278A" w:rsidRPr="00B964B4" w:rsidTr="003C25CF"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78A" w:rsidRPr="00B964B4" w:rsidRDefault="00E1278A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1.</w:t>
            </w:r>
          </w:p>
        </w:tc>
        <w:tc>
          <w:tcPr>
            <w:tcW w:w="3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78A" w:rsidRPr="00B964B4" w:rsidRDefault="00E1278A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eastAsia="Times New Roman" w:cstheme="minorHAnsi"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szCs w:val="24"/>
                <w:lang w:val="uk-UA" w:eastAsia="uk-UA"/>
              </w:rPr>
              <w:t>Сміттєвоз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78A" w:rsidRPr="00B964B4" w:rsidRDefault="00241A58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szCs w:val="24"/>
                <w:lang w:val="uk-UA" w:eastAsia="uk-UA"/>
              </w:rPr>
              <w:t>1</w:t>
            </w:r>
          </w:p>
        </w:tc>
      </w:tr>
      <w:tr w:rsidR="00E1278A" w:rsidRPr="00B964B4" w:rsidTr="003C25CF"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78A" w:rsidRPr="00B964B4" w:rsidRDefault="00E1278A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2.</w:t>
            </w:r>
          </w:p>
        </w:tc>
        <w:tc>
          <w:tcPr>
            <w:tcW w:w="3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78A" w:rsidRPr="00B964B4" w:rsidRDefault="00E1278A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eastAsia="Times New Roman" w:cstheme="minorHAnsi"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szCs w:val="24"/>
                <w:lang w:val="uk-UA" w:eastAsia="uk-UA"/>
              </w:rPr>
              <w:t>Мала техніка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78A" w:rsidRPr="00B964B4" w:rsidRDefault="00E1278A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szCs w:val="24"/>
                <w:lang w:val="uk-UA" w:eastAsia="uk-UA"/>
              </w:rPr>
              <w:t>3</w:t>
            </w:r>
          </w:p>
        </w:tc>
      </w:tr>
      <w:tr w:rsidR="00E1278A" w:rsidRPr="00B964B4" w:rsidTr="003C25CF"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78A" w:rsidRPr="00B964B4" w:rsidRDefault="00E1278A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8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3.</w:t>
            </w:r>
          </w:p>
        </w:tc>
        <w:tc>
          <w:tcPr>
            <w:tcW w:w="3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78A" w:rsidRPr="00B964B4" w:rsidRDefault="00E1278A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eastAsia="Times New Roman" w:cstheme="minorHAnsi"/>
                <w:szCs w:val="28"/>
                <w:lang w:val="uk-UA" w:eastAsia="uk-UA"/>
              </w:rPr>
            </w:pPr>
            <w:r w:rsidRPr="00B964B4">
              <w:rPr>
                <w:rFonts w:eastAsia="Times New Roman" w:cstheme="minorHAnsi"/>
                <w:szCs w:val="28"/>
                <w:lang w:val="uk-UA" w:eastAsia="uk-UA"/>
              </w:rPr>
              <w:t>Контейнери для збору твердих побутових відходів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78A" w:rsidRPr="00B964B4" w:rsidRDefault="00241A58" w:rsidP="003C25C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szCs w:val="28"/>
                <w:lang w:val="uk-UA" w:eastAsia="uk-UA"/>
              </w:rPr>
            </w:pPr>
            <w:r w:rsidRPr="00B964B4">
              <w:rPr>
                <w:rFonts w:eastAsia="Times New Roman" w:cstheme="minorHAnsi"/>
                <w:szCs w:val="28"/>
                <w:lang w:val="uk-UA" w:eastAsia="uk-UA"/>
              </w:rPr>
              <w:t>32</w:t>
            </w:r>
          </w:p>
        </w:tc>
      </w:tr>
    </w:tbl>
    <w:p w:rsidR="0045311E" w:rsidRPr="00B964B4" w:rsidRDefault="0045311E" w:rsidP="0045311E">
      <w:pPr>
        <w:rPr>
          <w:rFonts w:cstheme="minorHAnsi"/>
          <w:sz w:val="24"/>
          <w:szCs w:val="24"/>
          <w:lang w:val="uk-UA"/>
        </w:rPr>
      </w:pPr>
    </w:p>
    <w:p w:rsidR="00D510F6" w:rsidRPr="00B964B4" w:rsidRDefault="00D510F6" w:rsidP="00D510F6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Першочергові заходи санітарного очищення на території ДПТ</w:t>
      </w:r>
    </w:p>
    <w:p w:rsidR="00D510F6" w:rsidRPr="00B964B4" w:rsidRDefault="00D510F6" w:rsidP="00A32021">
      <w:pPr>
        <w:pStyle w:val="a4"/>
        <w:numPr>
          <w:ilvl w:val="0"/>
          <w:numId w:val="15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Впровадити роздільний метод збору твердих побутових відходів із наступним їх використанням, як вторинна сировина та утилізацією.</w:t>
      </w:r>
    </w:p>
    <w:p w:rsidR="00D510F6" w:rsidRPr="00B964B4" w:rsidRDefault="00D510F6" w:rsidP="00A32021">
      <w:pPr>
        <w:pStyle w:val="a4"/>
        <w:numPr>
          <w:ilvl w:val="0"/>
          <w:numId w:val="15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Улаштування ділянок по збору твердих побутових відходів із забезпеченням їх контейнерами і огорожею.</w:t>
      </w:r>
    </w:p>
    <w:p w:rsidR="00D510F6" w:rsidRPr="00B964B4" w:rsidRDefault="00D510F6" w:rsidP="00A32021">
      <w:pPr>
        <w:pStyle w:val="a4"/>
        <w:numPr>
          <w:ilvl w:val="0"/>
          <w:numId w:val="15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Оснащення служб по санітарному очищенню ЖКГ малою санітарною технікою.</w:t>
      </w:r>
    </w:p>
    <w:p w:rsidR="00D510F6" w:rsidRDefault="00D510F6" w:rsidP="00D510F6">
      <w:pPr>
        <w:pStyle w:val="a4"/>
        <w:numPr>
          <w:ilvl w:val="0"/>
          <w:numId w:val="15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Підготовка кадрів по санітарному очищенню житлових кварталів.</w:t>
      </w:r>
    </w:p>
    <w:p w:rsidR="008E3A31" w:rsidRDefault="008E3A31" w:rsidP="008E3A31">
      <w:pPr>
        <w:rPr>
          <w:rFonts w:cstheme="minorHAnsi"/>
          <w:sz w:val="24"/>
          <w:szCs w:val="24"/>
          <w:lang w:val="uk-UA"/>
        </w:rPr>
      </w:pPr>
    </w:p>
    <w:p w:rsidR="008E3A31" w:rsidRDefault="008E3A31" w:rsidP="008E3A31">
      <w:pPr>
        <w:rPr>
          <w:rFonts w:cstheme="minorHAnsi"/>
          <w:sz w:val="24"/>
          <w:szCs w:val="24"/>
          <w:lang w:val="uk-UA"/>
        </w:rPr>
      </w:pPr>
    </w:p>
    <w:p w:rsidR="008E3A31" w:rsidRPr="008E3A31" w:rsidRDefault="008E3A31" w:rsidP="008E3A31">
      <w:pPr>
        <w:rPr>
          <w:rFonts w:cstheme="minorHAnsi"/>
          <w:sz w:val="24"/>
          <w:szCs w:val="24"/>
          <w:lang w:val="uk-UA"/>
        </w:rPr>
      </w:pPr>
    </w:p>
    <w:p w:rsidR="00D510F6" w:rsidRPr="00B964B4" w:rsidRDefault="00D510F6" w:rsidP="00D510F6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>11.4.</w:t>
      </w:r>
      <w:r w:rsidRPr="00B964B4">
        <w:rPr>
          <w:rFonts w:cstheme="minorHAnsi"/>
          <w:b/>
          <w:sz w:val="24"/>
          <w:szCs w:val="24"/>
          <w:lang w:val="uk-UA"/>
        </w:rPr>
        <w:tab/>
        <w:t>Газопостачання</w:t>
      </w:r>
    </w:p>
    <w:p w:rsidR="00D510F6" w:rsidRPr="00B964B4" w:rsidRDefault="00D510F6" w:rsidP="00D510F6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Загальна частина</w:t>
      </w:r>
    </w:p>
    <w:p w:rsidR="00D510F6" w:rsidRPr="00B964B4" w:rsidRDefault="00D510F6" w:rsidP="00D510F6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Розділ "Газопостачання" є складовою частиною Детального плану території.</w:t>
      </w:r>
    </w:p>
    <w:p w:rsidR="00D510F6" w:rsidRPr="00B964B4" w:rsidRDefault="00D510F6" w:rsidP="00D510F6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При виконанні розділу були використані матеріали:</w:t>
      </w:r>
    </w:p>
    <w:p w:rsidR="00D510F6" w:rsidRPr="00B964B4" w:rsidRDefault="00D510F6" w:rsidP="00A32021">
      <w:pPr>
        <w:pStyle w:val="a4"/>
        <w:numPr>
          <w:ilvl w:val="0"/>
          <w:numId w:val="16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Генеральний план м. Буча Київської області.</w:t>
      </w:r>
    </w:p>
    <w:p w:rsidR="00D510F6" w:rsidRPr="00B964B4" w:rsidRDefault="00D510F6" w:rsidP="00A32021">
      <w:pPr>
        <w:pStyle w:val="a4"/>
        <w:numPr>
          <w:ilvl w:val="0"/>
          <w:numId w:val="16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Інформаційні дані по газопостачанню м. Буча, надані ВАТ "</w:t>
      </w:r>
      <w:proofErr w:type="spellStart"/>
      <w:r w:rsidRPr="00B964B4">
        <w:rPr>
          <w:rFonts w:cstheme="minorHAnsi"/>
          <w:sz w:val="24"/>
          <w:szCs w:val="24"/>
          <w:lang w:val="uk-UA"/>
        </w:rPr>
        <w:t>Київоблгаз</w:t>
      </w:r>
      <w:proofErr w:type="spellEnd"/>
      <w:r w:rsidRPr="00B964B4">
        <w:rPr>
          <w:rFonts w:cstheme="minorHAnsi"/>
          <w:sz w:val="24"/>
          <w:szCs w:val="24"/>
          <w:lang w:val="uk-UA"/>
        </w:rPr>
        <w:t>".</w:t>
      </w:r>
    </w:p>
    <w:p w:rsidR="00D510F6" w:rsidRPr="00B964B4" w:rsidRDefault="00D510F6" w:rsidP="00A32021">
      <w:pPr>
        <w:pStyle w:val="a4"/>
        <w:numPr>
          <w:ilvl w:val="0"/>
          <w:numId w:val="16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Нормативні документи:</w:t>
      </w:r>
    </w:p>
    <w:p w:rsidR="00D510F6" w:rsidRPr="00B964B4" w:rsidRDefault="002426DA" w:rsidP="00A32021">
      <w:pPr>
        <w:pStyle w:val="a4"/>
        <w:numPr>
          <w:ilvl w:val="0"/>
          <w:numId w:val="12"/>
        </w:numPr>
        <w:ind w:left="1701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ДБН 360-92**</w:t>
      </w:r>
      <w:r w:rsidR="00E87D7A" w:rsidRPr="00B964B4">
        <w:rPr>
          <w:rFonts w:cstheme="minorHAnsi"/>
          <w:sz w:val="24"/>
          <w:szCs w:val="24"/>
          <w:lang w:val="uk-UA"/>
        </w:rPr>
        <w:t xml:space="preserve"> </w:t>
      </w:r>
      <w:r w:rsidR="00D510F6" w:rsidRPr="00B964B4">
        <w:rPr>
          <w:rFonts w:cstheme="minorHAnsi"/>
          <w:sz w:val="24"/>
          <w:szCs w:val="24"/>
          <w:lang w:val="uk-UA"/>
        </w:rPr>
        <w:t>"Містобудування. Планування і забудова міських і сільських поселень";</w:t>
      </w:r>
    </w:p>
    <w:p w:rsidR="00D510F6" w:rsidRDefault="00D510F6" w:rsidP="00D510F6">
      <w:pPr>
        <w:pStyle w:val="a4"/>
        <w:numPr>
          <w:ilvl w:val="0"/>
          <w:numId w:val="12"/>
        </w:numPr>
        <w:ind w:left="1701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ДБН В.2.5-20-2001 "Газопостачання".</w:t>
      </w:r>
    </w:p>
    <w:p w:rsidR="009408DC" w:rsidRPr="009408DC" w:rsidRDefault="009408DC" w:rsidP="009408DC">
      <w:pPr>
        <w:rPr>
          <w:rFonts w:cstheme="minorHAnsi"/>
          <w:sz w:val="24"/>
          <w:szCs w:val="24"/>
          <w:lang w:val="uk-UA"/>
        </w:rPr>
      </w:pPr>
    </w:p>
    <w:p w:rsidR="00D510F6" w:rsidRPr="00B964B4" w:rsidRDefault="00D510F6" w:rsidP="00D510F6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 xml:space="preserve">Сучасний </w:t>
      </w:r>
      <w:r w:rsidR="00EA4F0C" w:rsidRPr="00B964B4">
        <w:rPr>
          <w:rFonts w:cstheme="minorHAnsi"/>
          <w:b/>
          <w:sz w:val="24"/>
          <w:szCs w:val="24"/>
          <w:lang w:val="uk-UA"/>
        </w:rPr>
        <w:t>стан системи газопостачання міста</w:t>
      </w:r>
    </w:p>
    <w:p w:rsidR="00D510F6" w:rsidRPr="00B964B4" w:rsidRDefault="00D510F6" w:rsidP="00D510F6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Газопостачання міста здійснюється від </w:t>
      </w:r>
      <w:r w:rsidR="00660B67" w:rsidRPr="00B964B4">
        <w:rPr>
          <w:rFonts w:cstheme="minorHAnsi"/>
          <w:sz w:val="24"/>
          <w:szCs w:val="24"/>
          <w:lang w:val="uk-UA"/>
        </w:rPr>
        <w:t>Ірпінської</w:t>
      </w:r>
      <w:r w:rsidRPr="00B964B4">
        <w:rPr>
          <w:rFonts w:cstheme="minorHAnsi"/>
          <w:sz w:val="24"/>
          <w:szCs w:val="24"/>
          <w:lang w:val="uk-UA"/>
        </w:rPr>
        <w:t xml:space="preserve"> газорозподільної станції, яка знаходиться в м. Ірпінь.</w:t>
      </w:r>
    </w:p>
    <w:p w:rsidR="00D510F6" w:rsidRPr="00B964B4" w:rsidRDefault="00D510F6" w:rsidP="00D510F6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Система газопостачання - триступенева:</w:t>
      </w:r>
    </w:p>
    <w:p w:rsidR="00D510F6" w:rsidRPr="00B964B4" w:rsidRDefault="00D510F6" w:rsidP="00A32021">
      <w:pPr>
        <w:pStyle w:val="a4"/>
        <w:numPr>
          <w:ilvl w:val="0"/>
          <w:numId w:val="1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високий тиск (</w:t>
      </w:r>
      <w:proofErr w:type="spellStart"/>
      <w:r w:rsidRPr="00B964B4">
        <w:rPr>
          <w:rFonts w:cstheme="minorHAnsi"/>
          <w:sz w:val="24"/>
          <w:szCs w:val="24"/>
          <w:lang w:val="uk-UA"/>
        </w:rPr>
        <w:t>Ру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- 1,2 МПа) - від </w:t>
      </w:r>
      <w:r w:rsidR="00660B67" w:rsidRPr="00B964B4">
        <w:rPr>
          <w:rFonts w:cstheme="minorHAnsi"/>
          <w:sz w:val="24"/>
          <w:szCs w:val="24"/>
          <w:lang w:val="uk-UA"/>
        </w:rPr>
        <w:t>Ірпінської</w:t>
      </w:r>
      <w:r w:rsidRPr="00B964B4">
        <w:rPr>
          <w:rFonts w:cstheme="minorHAnsi"/>
          <w:sz w:val="24"/>
          <w:szCs w:val="24"/>
          <w:lang w:val="uk-UA"/>
        </w:rPr>
        <w:t xml:space="preserve"> ГРС до ГРП міста;</w:t>
      </w:r>
    </w:p>
    <w:p w:rsidR="00D510F6" w:rsidRPr="00B964B4" w:rsidRDefault="00D510F6" w:rsidP="00A32021">
      <w:pPr>
        <w:pStyle w:val="a4"/>
        <w:numPr>
          <w:ilvl w:val="0"/>
          <w:numId w:val="1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середній тиск (</w:t>
      </w:r>
      <w:proofErr w:type="spellStart"/>
      <w:r w:rsidRPr="00B964B4">
        <w:rPr>
          <w:rFonts w:cstheme="minorHAnsi"/>
          <w:sz w:val="24"/>
          <w:szCs w:val="24"/>
          <w:lang w:val="uk-UA"/>
        </w:rPr>
        <w:t>Ру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- 0,3 МПа) - від ГРП міста до ШРП</w:t>
      </w:r>
      <w:r w:rsidR="00734017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по вуличним мережам;</w:t>
      </w:r>
    </w:p>
    <w:p w:rsidR="001C3C3E" w:rsidRDefault="00D510F6" w:rsidP="00D510F6">
      <w:pPr>
        <w:pStyle w:val="a4"/>
        <w:numPr>
          <w:ilvl w:val="0"/>
          <w:numId w:val="1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низький тиск (</w:t>
      </w:r>
      <w:proofErr w:type="spellStart"/>
      <w:r w:rsidRPr="00B964B4">
        <w:rPr>
          <w:rFonts w:cstheme="minorHAnsi"/>
          <w:sz w:val="24"/>
          <w:szCs w:val="24"/>
          <w:lang w:val="uk-UA"/>
        </w:rPr>
        <w:t>Ру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- 0,05 МПа) - від ШРП до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господарчо</w:t>
      </w:r>
      <w:proofErr w:type="spellEnd"/>
      <w:r w:rsidRPr="00B964B4">
        <w:rPr>
          <w:rFonts w:cstheme="minorHAnsi"/>
          <w:sz w:val="24"/>
          <w:szCs w:val="24"/>
          <w:lang w:val="uk-UA"/>
        </w:rPr>
        <w:t>-побутових споживачів, громадських та житлових будинків.</w:t>
      </w:r>
    </w:p>
    <w:p w:rsidR="00E42555" w:rsidRPr="00E42555" w:rsidRDefault="00E42555" w:rsidP="00E42555">
      <w:pPr>
        <w:rPr>
          <w:rFonts w:cstheme="minorHAnsi"/>
          <w:sz w:val="24"/>
          <w:szCs w:val="24"/>
          <w:lang w:val="uk-UA"/>
        </w:rPr>
      </w:pPr>
    </w:p>
    <w:p w:rsidR="00D510F6" w:rsidRPr="00B964B4" w:rsidRDefault="00D510F6" w:rsidP="001C3C3E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Проектні рішення</w:t>
      </w:r>
    </w:p>
    <w:p w:rsidR="00D510F6" w:rsidRPr="00B964B4" w:rsidRDefault="00D510F6" w:rsidP="001C3C3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Для подальшого поліпшення житлових умов населення житлове будівництво планується за рахунок використання вільних ділянок селищної території, збільшення обсягів будівництва багатоквартирної житлової забудови та об</w:t>
      </w:r>
      <w:r w:rsidR="001C3C3E" w:rsidRPr="00B964B4">
        <w:rPr>
          <w:rFonts w:cstheme="minorHAnsi"/>
          <w:sz w:val="24"/>
          <w:szCs w:val="24"/>
          <w:lang w:val="uk-UA"/>
        </w:rPr>
        <w:t>'</w:t>
      </w:r>
      <w:r w:rsidRPr="00B964B4">
        <w:rPr>
          <w:rFonts w:cstheme="minorHAnsi"/>
          <w:sz w:val="24"/>
          <w:szCs w:val="24"/>
          <w:lang w:val="uk-UA"/>
        </w:rPr>
        <w:t>єктів культурно-побутового обслуговування.</w:t>
      </w:r>
    </w:p>
    <w:p w:rsidR="00D510F6" w:rsidRPr="00B964B4" w:rsidRDefault="00D510F6" w:rsidP="001C3C3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Врахов</w:t>
      </w:r>
      <w:r w:rsidR="00F61636" w:rsidRPr="00B964B4">
        <w:rPr>
          <w:rFonts w:cstheme="minorHAnsi"/>
          <w:sz w:val="24"/>
          <w:szCs w:val="24"/>
          <w:lang w:val="uk-UA"/>
        </w:rPr>
        <w:t>уючи стан теплозабезпечення міста</w:t>
      </w:r>
      <w:r w:rsidRPr="00B964B4">
        <w:rPr>
          <w:rFonts w:cstheme="minorHAnsi"/>
          <w:sz w:val="24"/>
          <w:szCs w:val="24"/>
          <w:lang w:val="uk-UA"/>
        </w:rPr>
        <w:t xml:space="preserve"> пропонується встановлення для багатоквартирної житлової забудови та об</w:t>
      </w:r>
      <w:r w:rsidR="001C3C3E" w:rsidRPr="00B964B4">
        <w:rPr>
          <w:rFonts w:cstheme="minorHAnsi"/>
          <w:sz w:val="24"/>
          <w:szCs w:val="24"/>
          <w:lang w:val="uk-UA"/>
        </w:rPr>
        <w:t>'</w:t>
      </w:r>
      <w:r w:rsidRPr="00B964B4">
        <w:rPr>
          <w:rFonts w:cstheme="minorHAnsi"/>
          <w:sz w:val="24"/>
          <w:szCs w:val="24"/>
          <w:lang w:val="uk-UA"/>
        </w:rPr>
        <w:t>єктів культурно-побутового обслуговування окремо розташованих котельних.</w:t>
      </w:r>
    </w:p>
    <w:p w:rsidR="00D510F6" w:rsidRPr="00B964B4" w:rsidRDefault="00D510F6" w:rsidP="001C3C3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Газопостачання даної території пропонується від існуючого газопроводу високого тиску (</w:t>
      </w:r>
      <w:proofErr w:type="spellStart"/>
      <w:r w:rsidRPr="00B964B4">
        <w:rPr>
          <w:rFonts w:cstheme="minorHAnsi"/>
          <w:sz w:val="24"/>
          <w:szCs w:val="24"/>
          <w:lang w:val="uk-UA"/>
        </w:rPr>
        <w:t>Ру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- 0,6 МПа)</w:t>
      </w:r>
      <w:r w:rsidR="00F04223" w:rsidRPr="00B964B4">
        <w:rPr>
          <w:rFonts w:cstheme="minorHAnsi"/>
          <w:sz w:val="24"/>
          <w:szCs w:val="24"/>
          <w:lang w:val="uk-UA"/>
        </w:rPr>
        <w:t xml:space="preserve"> які згідно Генерального плану ідуть по вул. Турген</w:t>
      </w:r>
      <w:r w:rsidR="00F97F2D" w:rsidRPr="00B964B4">
        <w:rPr>
          <w:rFonts w:cstheme="minorHAnsi"/>
          <w:sz w:val="24"/>
          <w:szCs w:val="24"/>
          <w:lang w:val="uk-UA"/>
        </w:rPr>
        <w:t>є</w:t>
      </w:r>
      <w:r w:rsidR="00F04223" w:rsidRPr="00B964B4">
        <w:rPr>
          <w:rFonts w:cstheme="minorHAnsi"/>
          <w:sz w:val="24"/>
          <w:szCs w:val="24"/>
          <w:lang w:val="uk-UA"/>
        </w:rPr>
        <w:t>ва та Гоголя</w:t>
      </w:r>
      <w:r w:rsidRPr="00B964B4">
        <w:rPr>
          <w:rFonts w:cstheme="minorHAnsi"/>
          <w:sz w:val="24"/>
          <w:szCs w:val="24"/>
          <w:lang w:val="uk-UA"/>
        </w:rPr>
        <w:t>. Для зниження тиску газу з високого до низького на проектованій території багатоквартирної житлової забудови встановлюється</w:t>
      </w:r>
      <w:r w:rsidR="00241A58" w:rsidRPr="00B964B4">
        <w:rPr>
          <w:rFonts w:cstheme="minorHAnsi"/>
          <w:sz w:val="24"/>
          <w:szCs w:val="24"/>
          <w:lang w:val="uk-UA"/>
        </w:rPr>
        <w:t xml:space="preserve"> 4</w:t>
      </w:r>
      <w:r w:rsidRPr="00B964B4">
        <w:rPr>
          <w:rFonts w:cstheme="minorHAnsi"/>
          <w:sz w:val="24"/>
          <w:szCs w:val="24"/>
          <w:lang w:val="uk-UA"/>
        </w:rPr>
        <w:t xml:space="preserve"> ГРП. Після ГРП газопроводи низького тиску прокладаються до багатоповерхової житлової забудови.</w:t>
      </w:r>
    </w:p>
    <w:p w:rsidR="00D510F6" w:rsidRPr="00B964B4" w:rsidRDefault="00D510F6" w:rsidP="001C3C3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Даний варіант прийнято за умов створення найбільш економічної та надійної в експлуатації системи газопостачання.</w:t>
      </w:r>
    </w:p>
    <w:p w:rsidR="00D510F6" w:rsidRPr="00B964B4" w:rsidRDefault="00D510F6" w:rsidP="001C3C3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Остаточний варіант системи розподілу газу по території запроектованої за-будови буде вибрано після отримання технічних умов на газопостачання від ВАТ</w:t>
      </w:r>
      <w:r w:rsidR="001C3C3E" w:rsidRPr="00B964B4">
        <w:rPr>
          <w:rFonts w:cstheme="minorHAnsi"/>
          <w:sz w:val="24"/>
          <w:szCs w:val="24"/>
          <w:lang w:val="uk-UA"/>
        </w:rPr>
        <w:t xml:space="preserve"> "</w:t>
      </w:r>
      <w:proofErr w:type="spellStart"/>
      <w:r w:rsidRPr="00B964B4">
        <w:rPr>
          <w:rFonts w:cstheme="minorHAnsi"/>
          <w:sz w:val="24"/>
          <w:szCs w:val="24"/>
          <w:lang w:val="uk-UA"/>
        </w:rPr>
        <w:t>Київоблгаз</w:t>
      </w:r>
      <w:proofErr w:type="spellEnd"/>
      <w:r w:rsidR="001C3C3E" w:rsidRPr="00B964B4">
        <w:rPr>
          <w:rFonts w:cstheme="minorHAnsi"/>
          <w:sz w:val="24"/>
          <w:szCs w:val="24"/>
          <w:lang w:val="uk-UA"/>
        </w:rPr>
        <w:t>"</w:t>
      </w:r>
      <w:r w:rsidRPr="00B964B4">
        <w:rPr>
          <w:rFonts w:cstheme="minorHAnsi"/>
          <w:sz w:val="24"/>
          <w:szCs w:val="24"/>
          <w:lang w:val="uk-UA"/>
        </w:rPr>
        <w:t>.</w:t>
      </w:r>
    </w:p>
    <w:p w:rsidR="00D510F6" w:rsidRPr="00B964B4" w:rsidRDefault="00D510F6" w:rsidP="001C3C3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Витрати газу передбачаються на:</w:t>
      </w:r>
    </w:p>
    <w:p w:rsidR="00D510F6" w:rsidRPr="00B964B4" w:rsidRDefault="00D510F6" w:rsidP="00A32021">
      <w:pPr>
        <w:pStyle w:val="a4"/>
        <w:numPr>
          <w:ilvl w:val="0"/>
          <w:numId w:val="1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приготування їжі в багатоквартирній житловій забудові з використанням газових плит;</w:t>
      </w:r>
    </w:p>
    <w:p w:rsidR="00D510F6" w:rsidRPr="00B964B4" w:rsidRDefault="00D510F6" w:rsidP="00A32021">
      <w:pPr>
        <w:pStyle w:val="a4"/>
        <w:numPr>
          <w:ilvl w:val="0"/>
          <w:numId w:val="1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газопостачання </w:t>
      </w:r>
      <w:proofErr w:type="spellStart"/>
      <w:r w:rsidR="00F04223" w:rsidRPr="00B964B4">
        <w:rPr>
          <w:rFonts w:cstheme="minorHAnsi"/>
          <w:sz w:val="24"/>
          <w:szCs w:val="24"/>
          <w:lang w:val="uk-UA"/>
        </w:rPr>
        <w:t>поквартирних</w:t>
      </w:r>
      <w:proofErr w:type="spellEnd"/>
      <w:r w:rsidR="00F04223" w:rsidRPr="00B964B4">
        <w:rPr>
          <w:rFonts w:cstheme="minorHAnsi"/>
          <w:sz w:val="24"/>
          <w:szCs w:val="24"/>
          <w:lang w:val="uk-UA"/>
        </w:rPr>
        <w:t xml:space="preserve"> котлів</w:t>
      </w:r>
      <w:r w:rsidRPr="00B964B4">
        <w:rPr>
          <w:rFonts w:cstheme="minorHAnsi"/>
          <w:sz w:val="24"/>
          <w:szCs w:val="24"/>
          <w:lang w:val="uk-UA"/>
        </w:rPr>
        <w:t>.</w:t>
      </w:r>
    </w:p>
    <w:p w:rsidR="00D510F6" w:rsidRPr="00B964B4" w:rsidRDefault="00D510F6" w:rsidP="008F0C46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За цими вихідними даними визначаємо розрахункові витрати природного газу згідно рекомендацій ДБН В.2.5-20-2001 </w:t>
      </w:r>
      <w:r w:rsidR="001C3C3E" w:rsidRPr="00B964B4">
        <w:rPr>
          <w:rFonts w:cstheme="minorHAnsi"/>
          <w:sz w:val="24"/>
          <w:szCs w:val="24"/>
          <w:lang w:val="uk-UA"/>
        </w:rPr>
        <w:t>"</w:t>
      </w:r>
      <w:r w:rsidRPr="00B964B4">
        <w:rPr>
          <w:rFonts w:cstheme="minorHAnsi"/>
          <w:sz w:val="24"/>
          <w:szCs w:val="24"/>
          <w:lang w:val="uk-UA"/>
        </w:rPr>
        <w:t>Газопостачання</w:t>
      </w:r>
      <w:r w:rsidR="001C3C3E" w:rsidRPr="00B964B4">
        <w:rPr>
          <w:rFonts w:cstheme="minorHAnsi"/>
          <w:sz w:val="24"/>
          <w:szCs w:val="24"/>
          <w:lang w:val="uk-UA"/>
        </w:rPr>
        <w:t>"</w:t>
      </w:r>
      <w:r w:rsidRPr="00B964B4">
        <w:rPr>
          <w:rFonts w:cstheme="minorHAnsi"/>
          <w:sz w:val="24"/>
          <w:szCs w:val="24"/>
          <w:lang w:val="uk-UA"/>
        </w:rPr>
        <w:t>.</w:t>
      </w:r>
    </w:p>
    <w:p w:rsidR="00D510F6" w:rsidRPr="00B964B4" w:rsidRDefault="00D510F6" w:rsidP="008F0C46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Питомі норми газоспоживання на господарсько-побутові та комунальні потреби приймаємо по табл. 2, 4 ДБН В.2.5-20-2001 </w:t>
      </w:r>
      <w:r w:rsidR="001C3C3E" w:rsidRPr="00B964B4">
        <w:rPr>
          <w:rFonts w:cstheme="minorHAnsi"/>
          <w:sz w:val="24"/>
          <w:szCs w:val="24"/>
          <w:lang w:val="uk-UA"/>
        </w:rPr>
        <w:t>"</w:t>
      </w:r>
      <w:r w:rsidRPr="00B964B4">
        <w:rPr>
          <w:rFonts w:cstheme="minorHAnsi"/>
          <w:sz w:val="24"/>
          <w:szCs w:val="24"/>
          <w:lang w:val="uk-UA"/>
        </w:rPr>
        <w:t>Газопостачання</w:t>
      </w:r>
      <w:r w:rsidR="001C3C3E" w:rsidRPr="00B964B4">
        <w:rPr>
          <w:rFonts w:cstheme="minorHAnsi"/>
          <w:sz w:val="24"/>
          <w:szCs w:val="24"/>
          <w:lang w:val="uk-UA"/>
        </w:rPr>
        <w:t>"</w:t>
      </w:r>
      <w:r w:rsidRPr="00B964B4">
        <w:rPr>
          <w:rFonts w:cstheme="minorHAnsi"/>
          <w:sz w:val="24"/>
          <w:szCs w:val="24"/>
          <w:lang w:val="uk-UA"/>
        </w:rPr>
        <w:t>.</w:t>
      </w:r>
    </w:p>
    <w:p w:rsidR="00D510F6" w:rsidRPr="00B964B4" w:rsidRDefault="00D510F6" w:rsidP="008F0C46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Витрати газу на опалення, вентиляцію, гаряче водопостачання розраховані по ДБН В.2.5-39:2008 </w:t>
      </w:r>
      <w:r w:rsidR="001C3C3E" w:rsidRPr="00B964B4">
        <w:rPr>
          <w:rFonts w:cstheme="minorHAnsi"/>
          <w:sz w:val="24"/>
          <w:szCs w:val="24"/>
          <w:lang w:val="uk-UA"/>
        </w:rPr>
        <w:t>"</w:t>
      </w:r>
      <w:r w:rsidRPr="00B964B4">
        <w:rPr>
          <w:rFonts w:cstheme="minorHAnsi"/>
          <w:sz w:val="24"/>
          <w:szCs w:val="24"/>
          <w:lang w:val="uk-UA"/>
        </w:rPr>
        <w:t>Теплові мережі</w:t>
      </w:r>
      <w:r w:rsidR="001C3C3E" w:rsidRPr="00B964B4">
        <w:rPr>
          <w:rFonts w:cstheme="minorHAnsi"/>
          <w:sz w:val="24"/>
          <w:szCs w:val="24"/>
          <w:lang w:val="uk-UA"/>
        </w:rPr>
        <w:t>"</w:t>
      </w:r>
      <w:r w:rsidRPr="00B964B4">
        <w:rPr>
          <w:rFonts w:cstheme="minorHAnsi"/>
          <w:sz w:val="24"/>
          <w:szCs w:val="24"/>
          <w:lang w:val="uk-UA"/>
        </w:rPr>
        <w:t xml:space="preserve"> з урахуванням енергозберігаючих показників питомих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потужностей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на тепловикористання на 1 м</w:t>
      </w:r>
      <w:r w:rsidRPr="00B964B4">
        <w:rPr>
          <w:rFonts w:cstheme="minorHAnsi"/>
          <w:sz w:val="24"/>
          <w:szCs w:val="24"/>
          <w:vertAlign w:val="superscript"/>
          <w:lang w:val="uk-UA"/>
        </w:rPr>
        <w:t>2</w:t>
      </w:r>
      <w:r w:rsidRPr="00B964B4">
        <w:rPr>
          <w:rFonts w:cstheme="minorHAnsi"/>
          <w:sz w:val="24"/>
          <w:szCs w:val="24"/>
          <w:lang w:val="uk-UA"/>
        </w:rPr>
        <w:t xml:space="preserve"> м житлової площі.</w:t>
      </w:r>
    </w:p>
    <w:p w:rsidR="00D510F6" w:rsidRPr="00B964B4" w:rsidRDefault="00D510F6" w:rsidP="008F0C46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Всі дані розрахунків зведені в таблицю.</w:t>
      </w:r>
    </w:p>
    <w:p w:rsidR="00D510F6" w:rsidRPr="00B964B4" w:rsidRDefault="00D510F6" w:rsidP="008F0C46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lastRenderedPageBreak/>
        <w:t>Для більшої надійності роботи системи газопостачання селища та гарантованої подачі газу всім споживачам з урахуванням повного освоєння території селища передбачається:</w:t>
      </w:r>
    </w:p>
    <w:p w:rsidR="00D510F6" w:rsidRPr="00B964B4" w:rsidRDefault="00D510F6" w:rsidP="00A32021">
      <w:pPr>
        <w:pStyle w:val="a4"/>
        <w:numPr>
          <w:ilvl w:val="0"/>
          <w:numId w:val="1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кільцювання тупикових ділянок газопроводу високого (середнього) тиску;</w:t>
      </w:r>
    </w:p>
    <w:p w:rsidR="00D510F6" w:rsidRPr="00B964B4" w:rsidRDefault="00D510F6" w:rsidP="00A32021">
      <w:pPr>
        <w:pStyle w:val="a4"/>
        <w:numPr>
          <w:ilvl w:val="0"/>
          <w:numId w:val="1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прокладання нових ділянок газопроводу до запроектованих житлових за-будов та комунально-побутових підприємств;</w:t>
      </w:r>
    </w:p>
    <w:p w:rsidR="00D510F6" w:rsidRPr="00B964B4" w:rsidRDefault="00D510F6" w:rsidP="00A32021">
      <w:pPr>
        <w:pStyle w:val="a4"/>
        <w:numPr>
          <w:ilvl w:val="0"/>
          <w:numId w:val="1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встановлення шафових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газорегуляторних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пунктів в нових кварталах житлової забудови.</w:t>
      </w:r>
    </w:p>
    <w:p w:rsidR="00D510F6" w:rsidRPr="00B964B4" w:rsidRDefault="00D510F6" w:rsidP="00D11CDA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 основу подальшого розвитку та надійної</w:t>
      </w:r>
      <w:r w:rsidR="00D11CDA" w:rsidRPr="00B964B4">
        <w:rPr>
          <w:rFonts w:cstheme="minorHAnsi"/>
          <w:sz w:val="24"/>
          <w:szCs w:val="24"/>
          <w:lang w:val="uk-UA"/>
        </w:rPr>
        <w:t xml:space="preserve"> експлуатації системи газопоста</w:t>
      </w:r>
      <w:r w:rsidRPr="00B964B4">
        <w:rPr>
          <w:rFonts w:cstheme="minorHAnsi"/>
          <w:sz w:val="24"/>
          <w:szCs w:val="24"/>
          <w:lang w:val="uk-UA"/>
        </w:rPr>
        <w:t>чання села покладено:</w:t>
      </w:r>
    </w:p>
    <w:p w:rsidR="00D510F6" w:rsidRPr="00B964B4" w:rsidRDefault="00D510F6" w:rsidP="00A32021">
      <w:pPr>
        <w:pStyle w:val="a4"/>
        <w:numPr>
          <w:ilvl w:val="0"/>
          <w:numId w:val="1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впровадження автономних джерел теплопостачання;</w:t>
      </w:r>
    </w:p>
    <w:p w:rsidR="00D510F6" w:rsidRPr="00B964B4" w:rsidRDefault="00D510F6" w:rsidP="00A32021">
      <w:pPr>
        <w:pStyle w:val="a4"/>
        <w:numPr>
          <w:ilvl w:val="0"/>
          <w:numId w:val="1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100% встановлення газових лічильників в квартирах та будинках;</w:t>
      </w:r>
    </w:p>
    <w:p w:rsidR="00D510F6" w:rsidRPr="00B964B4" w:rsidRDefault="00D510F6" w:rsidP="00A32021">
      <w:pPr>
        <w:pStyle w:val="a4"/>
        <w:numPr>
          <w:ilvl w:val="0"/>
          <w:numId w:val="1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спорудження нових розподільчих газопроводів;</w:t>
      </w:r>
    </w:p>
    <w:p w:rsidR="00D510F6" w:rsidRPr="00B964B4" w:rsidRDefault="00D510F6" w:rsidP="00A32021">
      <w:pPr>
        <w:pStyle w:val="a4"/>
        <w:numPr>
          <w:ilvl w:val="0"/>
          <w:numId w:val="12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раціональне використання існуючих газових мереж і мереж, які будуються чи потребують реконструкції.</w:t>
      </w:r>
    </w:p>
    <w:p w:rsidR="00D510F6" w:rsidRPr="00B964B4" w:rsidRDefault="00D510F6" w:rsidP="00D11CDA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Всі пропозиції, щодо подальшого розвитку газових мереж села потребують детальних розрахунків, техніко-економічного обґрунтування, виконання гідравлічної схеми газопостачання села спеціалізованим інститутом на наступних стадіях проектування.</w:t>
      </w:r>
    </w:p>
    <w:p w:rsidR="00193B49" w:rsidRDefault="00193B49" w:rsidP="00193B49">
      <w:pPr>
        <w:rPr>
          <w:rFonts w:cstheme="minorHAnsi"/>
          <w:sz w:val="24"/>
          <w:szCs w:val="24"/>
          <w:lang w:val="uk-UA"/>
        </w:rPr>
      </w:pPr>
    </w:p>
    <w:p w:rsidR="00F04223" w:rsidRPr="00B964B4" w:rsidRDefault="00F04223" w:rsidP="00193B49">
      <w:pPr>
        <w:jc w:val="right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Розрахункові витрати природного газу населенням на комунально-побутові потреби та опалення житла:</w:t>
      </w: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14"/>
        <w:gridCol w:w="5025"/>
        <w:gridCol w:w="2007"/>
        <w:gridCol w:w="2007"/>
      </w:tblGrid>
      <w:tr w:rsidR="00F04223" w:rsidRPr="000B1CA3" w:rsidTr="007C1EBD"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223" w:rsidRPr="00B964B4" w:rsidRDefault="00F04223" w:rsidP="007C1EB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№ з/п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223" w:rsidRPr="00B964B4" w:rsidRDefault="00F04223" w:rsidP="007C1EB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Найменування споживачів газу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223" w:rsidRPr="00B964B4" w:rsidRDefault="00F04223" w:rsidP="007C1EB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4"/>
                <w:lang w:val="uk-UA" w:eastAsia="uk-UA"/>
              </w:rPr>
              <w:t>Годинні витрати газу, м</w:t>
            </w:r>
            <w:r w:rsidRPr="00B964B4">
              <w:rPr>
                <w:rFonts w:eastAsia="Times New Roman" w:cstheme="minorHAnsi"/>
                <w:b/>
                <w:szCs w:val="24"/>
                <w:vertAlign w:val="superscript"/>
                <w:lang w:val="uk-UA" w:eastAsia="uk-UA"/>
              </w:rPr>
              <w:t>3</w:t>
            </w:r>
            <w:r w:rsidRPr="00B964B4">
              <w:rPr>
                <w:rFonts w:eastAsia="Times New Roman" w:cstheme="minorHAnsi"/>
                <w:b/>
                <w:szCs w:val="24"/>
                <w:lang w:val="uk-UA" w:eastAsia="uk-UA"/>
              </w:rPr>
              <w:t>/год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223" w:rsidRPr="00B964B4" w:rsidRDefault="00F04223" w:rsidP="007C1EB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4"/>
                <w:lang w:val="uk-UA" w:eastAsia="uk-UA"/>
              </w:rPr>
              <w:t>Річні витрати газу, млн. м</w:t>
            </w:r>
            <w:r w:rsidRPr="00B964B4">
              <w:rPr>
                <w:rFonts w:eastAsia="Times New Roman" w:cstheme="minorHAnsi"/>
                <w:b/>
                <w:szCs w:val="24"/>
                <w:vertAlign w:val="superscript"/>
                <w:lang w:val="uk-UA" w:eastAsia="uk-UA"/>
              </w:rPr>
              <w:t>3</w:t>
            </w:r>
            <w:r w:rsidRPr="00B964B4">
              <w:rPr>
                <w:rFonts w:eastAsia="Times New Roman" w:cstheme="minorHAnsi"/>
                <w:b/>
                <w:szCs w:val="24"/>
                <w:lang w:val="uk-UA" w:eastAsia="uk-UA"/>
              </w:rPr>
              <w:t>/рік</w:t>
            </w:r>
          </w:p>
        </w:tc>
      </w:tr>
      <w:tr w:rsidR="00F04223" w:rsidRPr="00B964B4" w:rsidTr="007C1EBD"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223" w:rsidRPr="00B964B4" w:rsidRDefault="00F04223" w:rsidP="007C1EB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2.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223" w:rsidRPr="00B964B4" w:rsidRDefault="00F04223" w:rsidP="007C1EB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eastAsia="Times New Roman" w:cstheme="minorHAnsi"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szCs w:val="24"/>
                <w:lang w:val="uk-UA" w:eastAsia="uk-UA"/>
              </w:rPr>
              <w:t>Опалення та гаряче водопостачання багатоквартирної житлової забудови. Для приготування їжі (ПГ-4)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223" w:rsidRPr="00B964B4" w:rsidRDefault="00F04223" w:rsidP="007C1EB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szCs w:val="24"/>
                <w:lang w:val="uk-UA" w:eastAsia="uk-UA"/>
              </w:rPr>
            </w:pPr>
            <w:r w:rsidRPr="00B964B4">
              <w:rPr>
                <w:rFonts w:eastAsia="Times New Roman" w:cstheme="minorHAnsi"/>
                <w:szCs w:val="24"/>
                <w:lang w:val="uk-UA" w:eastAsia="uk-UA"/>
              </w:rPr>
              <w:t>634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223" w:rsidRPr="00B964B4" w:rsidRDefault="00F04223" w:rsidP="007C1EB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szCs w:val="24"/>
                <w:lang w:val="uk-UA" w:eastAsia="uk-UA"/>
              </w:rPr>
            </w:pPr>
            <w:r w:rsidRPr="00B964B4">
              <w:rPr>
                <w:rFonts w:cstheme="minorHAnsi"/>
                <w:lang w:val="uk-UA"/>
              </w:rPr>
              <w:t>1,019960</w:t>
            </w:r>
          </w:p>
        </w:tc>
      </w:tr>
      <w:tr w:rsidR="00F04223" w:rsidRPr="00B964B4" w:rsidTr="007C1EBD"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223" w:rsidRPr="00B964B4" w:rsidRDefault="00F04223" w:rsidP="007C1EB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8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3.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223" w:rsidRPr="00B964B4" w:rsidRDefault="00F04223" w:rsidP="007C1EB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eastAsia="Times New Roman" w:cstheme="minorHAnsi"/>
                <w:szCs w:val="28"/>
                <w:lang w:val="uk-UA" w:eastAsia="uk-UA"/>
              </w:rPr>
            </w:pPr>
            <w:r w:rsidRPr="00B964B4">
              <w:rPr>
                <w:rFonts w:eastAsia="Times New Roman" w:cstheme="minorHAnsi"/>
                <w:szCs w:val="28"/>
                <w:lang w:val="uk-UA" w:eastAsia="uk-UA"/>
              </w:rPr>
              <w:t>Торгівельний центр з паркінгом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223" w:rsidRPr="00B964B4" w:rsidRDefault="00F04223" w:rsidP="007C1EB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szCs w:val="28"/>
                <w:lang w:val="uk-UA" w:eastAsia="uk-UA"/>
              </w:rPr>
            </w:pPr>
            <w:r w:rsidRPr="00B964B4">
              <w:rPr>
                <w:rFonts w:eastAsia="Times New Roman" w:cstheme="minorHAnsi"/>
                <w:szCs w:val="28"/>
                <w:lang w:val="uk-UA" w:eastAsia="uk-UA"/>
              </w:rPr>
              <w:t>62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223" w:rsidRPr="00B964B4" w:rsidRDefault="003670E3" w:rsidP="007C1EB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szCs w:val="28"/>
                <w:lang w:val="uk-UA" w:eastAsia="uk-UA"/>
              </w:rPr>
            </w:pPr>
            <w:r w:rsidRPr="00B964B4">
              <w:rPr>
                <w:rFonts w:eastAsia="Times New Roman" w:cstheme="minorHAnsi"/>
                <w:szCs w:val="28"/>
                <w:lang w:val="uk-UA" w:eastAsia="uk-UA"/>
              </w:rPr>
              <w:t>0.0</w:t>
            </w:r>
            <w:r w:rsidR="00F04223" w:rsidRPr="00B964B4">
              <w:rPr>
                <w:rFonts w:eastAsia="Times New Roman" w:cstheme="minorHAnsi"/>
                <w:szCs w:val="28"/>
                <w:lang w:val="uk-UA" w:eastAsia="uk-UA"/>
              </w:rPr>
              <w:t>66525</w:t>
            </w:r>
          </w:p>
        </w:tc>
      </w:tr>
      <w:tr w:rsidR="00F04223" w:rsidRPr="00B964B4" w:rsidTr="007C1EBD"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223" w:rsidRPr="00B964B4" w:rsidRDefault="00F04223" w:rsidP="007C1EB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8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4.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223" w:rsidRPr="00B964B4" w:rsidRDefault="00F04223" w:rsidP="007C1EB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eastAsia="Times New Roman" w:cstheme="minorHAnsi"/>
                <w:b/>
                <w:szCs w:val="28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Всього: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223" w:rsidRPr="00B964B4" w:rsidRDefault="00F04223" w:rsidP="007C1EB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8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696</w:t>
            </w:r>
          </w:p>
        </w:tc>
        <w:tc>
          <w:tcPr>
            <w:tcW w:w="10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223" w:rsidRPr="00B964B4" w:rsidRDefault="003670E3" w:rsidP="007C1EB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szCs w:val="28"/>
                <w:lang w:val="uk-UA" w:eastAsia="uk-UA"/>
              </w:rPr>
            </w:pP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1</w:t>
            </w:r>
            <w:r w:rsidR="00F04223"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,</w:t>
            </w:r>
            <w:r w:rsidRPr="00B964B4">
              <w:rPr>
                <w:rFonts w:eastAsia="Times New Roman" w:cstheme="minorHAnsi"/>
                <w:b/>
                <w:szCs w:val="28"/>
                <w:lang w:val="uk-UA" w:eastAsia="uk-UA"/>
              </w:rPr>
              <w:t>086485</w:t>
            </w:r>
          </w:p>
        </w:tc>
      </w:tr>
    </w:tbl>
    <w:p w:rsidR="00D510F6" w:rsidRPr="00B964B4" w:rsidRDefault="00D510F6" w:rsidP="00D510F6">
      <w:pPr>
        <w:rPr>
          <w:rFonts w:cstheme="minorHAnsi"/>
          <w:sz w:val="24"/>
          <w:szCs w:val="24"/>
          <w:lang w:val="uk-UA"/>
        </w:rPr>
      </w:pPr>
    </w:p>
    <w:p w:rsidR="00D510F6" w:rsidRPr="00B964B4" w:rsidRDefault="00D510F6" w:rsidP="00D11CDA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Політика енергозбереження</w:t>
      </w:r>
    </w:p>
    <w:p w:rsidR="00D510F6" w:rsidRPr="00B964B4" w:rsidRDefault="00D510F6" w:rsidP="00D11CDA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Висока надійність роботи системи енергопостачання є однією з вирішальних умов забезпечення ефективної життєдіяльності поселення.</w:t>
      </w:r>
    </w:p>
    <w:p w:rsidR="00D510F6" w:rsidRPr="00B964B4" w:rsidRDefault="00D510F6" w:rsidP="00D11CDA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Система газопостачання є однією із складових частин системи енергозбереження. Від її надійної та гарантованої роботи залежить ефективність роботи встановленого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газовикористовуючого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обладнання, його коефіцієнт корисної дії.</w:t>
      </w:r>
    </w:p>
    <w:p w:rsidR="00D510F6" w:rsidRPr="00B964B4" w:rsidRDefault="00D510F6" w:rsidP="00D11CDA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Основними заходами з економії газу є:</w:t>
      </w:r>
    </w:p>
    <w:p w:rsidR="00D510F6" w:rsidRPr="00B964B4" w:rsidRDefault="00D510F6" w:rsidP="006C157B">
      <w:pPr>
        <w:pStyle w:val="a4"/>
        <w:numPr>
          <w:ilvl w:val="0"/>
          <w:numId w:val="17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надійна та безпечна робота системи газопостачання села - подача природного газу на газові пальники у кількості та під тиском, які забезпечують максимальний ККД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газовикористовуючого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обладнання;</w:t>
      </w:r>
    </w:p>
    <w:p w:rsidR="00D510F6" w:rsidRPr="00B964B4" w:rsidRDefault="00D510F6" w:rsidP="006C157B">
      <w:pPr>
        <w:pStyle w:val="a4"/>
        <w:numPr>
          <w:ilvl w:val="0"/>
          <w:numId w:val="17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прийняття заходів по своєчасному запобіганню аварій та інших порушень у роботі системи газопостачання. Це дасть можливість уникнути матеріальних витрат на ліквідацію наслідків аварії;</w:t>
      </w:r>
    </w:p>
    <w:p w:rsidR="00D510F6" w:rsidRPr="00B964B4" w:rsidRDefault="00D510F6" w:rsidP="006C157B">
      <w:pPr>
        <w:pStyle w:val="a4"/>
        <w:numPr>
          <w:ilvl w:val="0"/>
          <w:numId w:val="17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введення жорсткої системи контролю за споживанням та обліком спожива-ного газу на кожному об'єкті;</w:t>
      </w:r>
    </w:p>
    <w:p w:rsidR="00D510F6" w:rsidRPr="00B964B4" w:rsidRDefault="00D510F6" w:rsidP="006C157B">
      <w:pPr>
        <w:pStyle w:val="a4"/>
        <w:numPr>
          <w:ilvl w:val="0"/>
          <w:numId w:val="17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впровадження заходів, які сприяють зменшенню витрат газу на опалення, за рахунок зменшення витрат тепла в житлових, громадських, адміністративних будівлях шляхом застосування нових матеріалів, які зберігають тепло в будинках, впровадження нових систем теплоізоляції;</w:t>
      </w:r>
    </w:p>
    <w:p w:rsidR="00F97F2D" w:rsidRDefault="00D510F6" w:rsidP="006C157B">
      <w:pPr>
        <w:pStyle w:val="a4"/>
        <w:numPr>
          <w:ilvl w:val="0"/>
          <w:numId w:val="17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впровадження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високоекономічного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газового обладнання з високим коефіцієнтом корисної дії.</w:t>
      </w:r>
    </w:p>
    <w:p w:rsidR="0063380D" w:rsidRDefault="0063380D" w:rsidP="0063380D">
      <w:pPr>
        <w:rPr>
          <w:rFonts w:cstheme="minorHAnsi"/>
          <w:sz w:val="24"/>
          <w:szCs w:val="24"/>
          <w:lang w:val="uk-UA"/>
        </w:rPr>
      </w:pPr>
    </w:p>
    <w:p w:rsidR="0063380D" w:rsidRPr="0063380D" w:rsidRDefault="0063380D" w:rsidP="0063380D">
      <w:pPr>
        <w:rPr>
          <w:rFonts w:cstheme="minorHAnsi"/>
          <w:sz w:val="24"/>
          <w:szCs w:val="24"/>
          <w:lang w:val="uk-UA"/>
        </w:rPr>
      </w:pPr>
    </w:p>
    <w:p w:rsidR="00180920" w:rsidRPr="00B964B4" w:rsidRDefault="00180920" w:rsidP="00C415E1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>11.5</w:t>
      </w:r>
      <w:r w:rsidR="00C415E1" w:rsidRPr="00B964B4">
        <w:rPr>
          <w:rFonts w:cstheme="minorHAnsi"/>
          <w:b/>
          <w:sz w:val="24"/>
          <w:szCs w:val="24"/>
          <w:lang w:val="uk-UA"/>
        </w:rPr>
        <w:t>.</w:t>
      </w:r>
      <w:r w:rsidRPr="00B964B4">
        <w:rPr>
          <w:rFonts w:cstheme="minorHAnsi"/>
          <w:b/>
          <w:sz w:val="24"/>
          <w:szCs w:val="24"/>
          <w:lang w:val="uk-UA"/>
        </w:rPr>
        <w:tab/>
        <w:t>Електропостачання</w:t>
      </w:r>
    </w:p>
    <w:p w:rsidR="00180920" w:rsidRPr="00B964B4" w:rsidRDefault="00180920" w:rsidP="00C415E1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Загальна частина</w:t>
      </w:r>
    </w:p>
    <w:p w:rsidR="00180920" w:rsidRPr="00B964B4" w:rsidRDefault="00180920" w:rsidP="00C415E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Проект електропостачання ДПТ багатоквартирної житлової забудови з розташуванням об</w:t>
      </w:r>
      <w:r w:rsidR="00C415E1" w:rsidRPr="00B964B4">
        <w:rPr>
          <w:rFonts w:cstheme="minorHAnsi"/>
          <w:sz w:val="24"/>
          <w:szCs w:val="24"/>
          <w:lang w:val="uk-UA"/>
        </w:rPr>
        <w:t>'</w:t>
      </w:r>
      <w:r w:rsidRPr="00B964B4">
        <w:rPr>
          <w:rFonts w:cstheme="minorHAnsi"/>
          <w:sz w:val="24"/>
          <w:szCs w:val="24"/>
          <w:lang w:val="uk-UA"/>
        </w:rPr>
        <w:t>єктів громадського та комерційного призначення</w:t>
      </w:r>
      <w:r w:rsidR="00C415E1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по вул. Енергетиків, Островського, Польова в м. Буча розроблене на підставі таких вихідних даних:</w:t>
      </w:r>
    </w:p>
    <w:p w:rsidR="00180920" w:rsidRPr="00B964B4" w:rsidRDefault="00EA4F0C" w:rsidP="00A32021">
      <w:pPr>
        <w:pStyle w:val="a4"/>
        <w:numPr>
          <w:ilvl w:val="0"/>
          <w:numId w:val="18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З</w:t>
      </w:r>
      <w:r w:rsidR="00C415E1" w:rsidRPr="00B964B4">
        <w:rPr>
          <w:rFonts w:cstheme="minorHAnsi"/>
          <w:sz w:val="24"/>
          <w:szCs w:val="24"/>
          <w:lang w:val="uk-UA"/>
        </w:rPr>
        <w:t>авдання на проектування.</w:t>
      </w:r>
    </w:p>
    <w:p w:rsidR="00180920" w:rsidRPr="00B964B4" w:rsidRDefault="00180920" w:rsidP="00A32021">
      <w:pPr>
        <w:pStyle w:val="a4"/>
        <w:numPr>
          <w:ilvl w:val="0"/>
          <w:numId w:val="18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Детального плану території</w:t>
      </w:r>
      <w:r w:rsidR="00F923E2" w:rsidRPr="00B964B4">
        <w:rPr>
          <w:rFonts w:cstheme="minorHAnsi"/>
          <w:sz w:val="24"/>
          <w:szCs w:val="24"/>
          <w:lang w:val="uk-UA"/>
        </w:rPr>
        <w:t>.</w:t>
      </w:r>
    </w:p>
    <w:p w:rsidR="00180920" w:rsidRPr="00B964B4" w:rsidRDefault="00180920" w:rsidP="00A32021">
      <w:pPr>
        <w:pStyle w:val="a4"/>
        <w:numPr>
          <w:ilvl w:val="0"/>
          <w:numId w:val="18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ДБН В.2.5-23</w:t>
      </w:r>
      <w:r w:rsidR="00F923E2" w:rsidRPr="00B964B4">
        <w:rPr>
          <w:rFonts w:cstheme="minorHAnsi"/>
          <w:sz w:val="24"/>
          <w:szCs w:val="24"/>
          <w:lang w:val="uk-UA"/>
        </w:rPr>
        <w:t>:</w:t>
      </w:r>
      <w:r w:rsidRPr="00B964B4">
        <w:rPr>
          <w:rFonts w:cstheme="minorHAnsi"/>
          <w:sz w:val="24"/>
          <w:szCs w:val="24"/>
          <w:lang w:val="uk-UA"/>
        </w:rPr>
        <w:t xml:space="preserve">2010 </w:t>
      </w:r>
      <w:r w:rsidR="00F923E2" w:rsidRPr="00B964B4">
        <w:rPr>
          <w:rFonts w:cstheme="minorHAnsi"/>
          <w:sz w:val="24"/>
          <w:szCs w:val="24"/>
          <w:lang w:val="uk-UA"/>
        </w:rPr>
        <w:t>"</w:t>
      </w:r>
      <w:r w:rsidRPr="00B964B4">
        <w:rPr>
          <w:rFonts w:cstheme="minorHAnsi"/>
          <w:sz w:val="24"/>
          <w:szCs w:val="24"/>
          <w:lang w:val="uk-UA"/>
        </w:rPr>
        <w:t>Проектування електрообладнання об'єктів цивільного призначення</w:t>
      </w:r>
      <w:r w:rsidR="00F923E2" w:rsidRPr="00B964B4">
        <w:rPr>
          <w:rFonts w:cstheme="minorHAnsi"/>
          <w:sz w:val="24"/>
          <w:szCs w:val="24"/>
          <w:lang w:val="uk-UA"/>
        </w:rPr>
        <w:t>".</w:t>
      </w:r>
    </w:p>
    <w:p w:rsidR="00180920" w:rsidRPr="00B964B4" w:rsidRDefault="00180920" w:rsidP="00A32021">
      <w:pPr>
        <w:pStyle w:val="a4"/>
        <w:numPr>
          <w:ilvl w:val="0"/>
          <w:numId w:val="18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Правил улаштування електроустановок.</w:t>
      </w:r>
    </w:p>
    <w:p w:rsidR="00180920" w:rsidRPr="00B964B4" w:rsidRDefault="00180920" w:rsidP="00180920">
      <w:pPr>
        <w:rPr>
          <w:rFonts w:cstheme="minorHAnsi"/>
          <w:sz w:val="24"/>
          <w:szCs w:val="24"/>
          <w:lang w:val="uk-UA"/>
        </w:rPr>
      </w:pPr>
    </w:p>
    <w:p w:rsidR="00180920" w:rsidRPr="00B964B4" w:rsidRDefault="00180920" w:rsidP="00C415E1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Проектна схема електропостачання</w:t>
      </w:r>
    </w:p>
    <w:p w:rsidR="00180920" w:rsidRPr="00B964B4" w:rsidRDefault="00180920" w:rsidP="000C4A8B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За ступенем надійності електропостачання будівель житлової забудови відносяться до споживачів ІI категорії.</w:t>
      </w:r>
    </w:p>
    <w:p w:rsidR="00180920" w:rsidRPr="00B964B4" w:rsidRDefault="00180920" w:rsidP="000C4A8B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Для покриття навантаження проектованих житлових будинків та паркінгу передбачена </w:t>
      </w:r>
      <w:r w:rsidR="00801A0E" w:rsidRPr="00B964B4">
        <w:rPr>
          <w:rFonts w:cstheme="minorHAnsi"/>
          <w:sz w:val="24"/>
          <w:szCs w:val="24"/>
          <w:lang w:val="uk-UA"/>
        </w:rPr>
        <w:t>побудова</w:t>
      </w:r>
      <w:r w:rsidRPr="00B964B4">
        <w:rPr>
          <w:rFonts w:cstheme="minorHAnsi"/>
          <w:sz w:val="24"/>
          <w:szCs w:val="24"/>
          <w:lang w:val="uk-UA"/>
        </w:rPr>
        <w:t xml:space="preserve"> трансформаторн</w:t>
      </w:r>
      <w:r w:rsidR="00801A0E" w:rsidRPr="00B964B4">
        <w:rPr>
          <w:rFonts w:cstheme="minorHAnsi"/>
          <w:sz w:val="24"/>
          <w:szCs w:val="24"/>
          <w:lang w:val="uk-UA"/>
        </w:rPr>
        <w:t>ої</w:t>
      </w:r>
      <w:r w:rsidRPr="00B964B4">
        <w:rPr>
          <w:rFonts w:cstheme="minorHAnsi"/>
          <w:sz w:val="24"/>
          <w:szCs w:val="24"/>
          <w:lang w:val="uk-UA"/>
        </w:rPr>
        <w:t xml:space="preserve"> підстанці</w:t>
      </w:r>
      <w:r w:rsidR="00801A0E" w:rsidRPr="00B964B4">
        <w:rPr>
          <w:rFonts w:cstheme="minorHAnsi"/>
          <w:sz w:val="24"/>
          <w:szCs w:val="24"/>
          <w:lang w:val="uk-UA"/>
        </w:rPr>
        <w:t>ї</w:t>
      </w:r>
      <w:r w:rsidR="00C415E1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ТП</w:t>
      </w:r>
      <w:r w:rsidR="00C415E1" w:rsidRPr="00B964B4">
        <w:rPr>
          <w:rFonts w:cstheme="minorHAnsi"/>
          <w:sz w:val="24"/>
          <w:szCs w:val="24"/>
          <w:lang w:val="uk-UA"/>
        </w:rPr>
        <w:t>-</w:t>
      </w:r>
      <w:r w:rsidR="00801A0E" w:rsidRPr="00B964B4">
        <w:rPr>
          <w:rFonts w:cstheme="minorHAnsi"/>
          <w:sz w:val="24"/>
          <w:szCs w:val="24"/>
          <w:lang w:val="uk-UA"/>
        </w:rPr>
        <w:t>472 на 400 кВ</w:t>
      </w:r>
      <w:r w:rsidRPr="00B964B4">
        <w:rPr>
          <w:rFonts w:cstheme="minorHAnsi"/>
          <w:sz w:val="24"/>
          <w:szCs w:val="24"/>
          <w:lang w:val="uk-UA"/>
        </w:rPr>
        <w:t xml:space="preserve"> 10/0,4 кВ з </w:t>
      </w:r>
      <w:r w:rsidR="00801A0E" w:rsidRPr="00B964B4">
        <w:rPr>
          <w:rFonts w:cstheme="minorHAnsi"/>
          <w:sz w:val="24"/>
          <w:szCs w:val="24"/>
          <w:lang w:val="uk-UA"/>
        </w:rPr>
        <w:t xml:space="preserve">кабелем 50 </w:t>
      </w:r>
      <w:proofErr w:type="spellStart"/>
      <w:r w:rsidR="00801A0E" w:rsidRPr="00B964B4">
        <w:rPr>
          <w:rFonts w:cstheme="minorHAnsi"/>
          <w:sz w:val="24"/>
          <w:szCs w:val="24"/>
          <w:lang w:val="uk-UA"/>
        </w:rPr>
        <w:t>кв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; </w:t>
      </w:r>
    </w:p>
    <w:p w:rsidR="00180920" w:rsidRPr="00B964B4" w:rsidRDefault="00180920" w:rsidP="000C4A8B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Підключення до електричних мереж 10 кВ вирішується при подальшому проектуванні, згідно технічних умов енергопостачальної організації.</w:t>
      </w:r>
    </w:p>
    <w:p w:rsidR="00180920" w:rsidRPr="00B964B4" w:rsidRDefault="00180920" w:rsidP="000C4A8B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Схема мереж 10 кВ у відповідності з другою категорією з надійності електропостачання переважної більшості споживачів прийнята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петльовою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по схемі </w:t>
      </w:r>
      <w:r w:rsidR="000C4A8B" w:rsidRPr="00B964B4">
        <w:rPr>
          <w:rFonts w:cstheme="minorHAnsi"/>
          <w:sz w:val="24"/>
          <w:szCs w:val="24"/>
          <w:lang w:val="uk-UA"/>
        </w:rPr>
        <w:t>"</w:t>
      </w:r>
      <w:r w:rsidRPr="00B964B4">
        <w:rPr>
          <w:rFonts w:cstheme="minorHAnsi"/>
          <w:sz w:val="24"/>
          <w:szCs w:val="24"/>
          <w:lang w:val="uk-UA"/>
        </w:rPr>
        <w:t xml:space="preserve">захід </w:t>
      </w:r>
      <w:r w:rsidR="00C415E1" w:rsidRPr="00B964B4">
        <w:rPr>
          <w:rFonts w:cstheme="minorHAnsi"/>
          <w:sz w:val="24"/>
          <w:szCs w:val="24"/>
          <w:lang w:val="uk-UA"/>
        </w:rPr>
        <w:t>-</w:t>
      </w:r>
      <w:r w:rsidRPr="00B964B4">
        <w:rPr>
          <w:rFonts w:cstheme="minorHAnsi"/>
          <w:sz w:val="24"/>
          <w:szCs w:val="24"/>
          <w:lang w:val="uk-UA"/>
        </w:rPr>
        <w:t xml:space="preserve"> вихід</w:t>
      </w:r>
      <w:r w:rsidR="000C4A8B" w:rsidRPr="00B964B4">
        <w:rPr>
          <w:rFonts w:cstheme="minorHAnsi"/>
          <w:sz w:val="24"/>
          <w:szCs w:val="24"/>
          <w:lang w:val="uk-UA"/>
        </w:rPr>
        <w:t>"</w:t>
      </w:r>
      <w:r w:rsidRPr="00B964B4">
        <w:rPr>
          <w:rFonts w:cstheme="minorHAnsi"/>
          <w:sz w:val="24"/>
          <w:szCs w:val="24"/>
          <w:lang w:val="uk-UA"/>
        </w:rPr>
        <w:t>.</w:t>
      </w:r>
    </w:p>
    <w:p w:rsidR="00180920" w:rsidRDefault="00180920" w:rsidP="000C4A8B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Виконання мереж 0,4 кВ прийнято кабельними за магістральними схемами. Живлення житлових будинків здійснюється від РУ</w:t>
      </w:r>
      <w:r w:rsidR="000C4A8B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-</w:t>
      </w:r>
      <w:r w:rsidR="000C4A8B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 xml:space="preserve">0,4 кВ проектних трансформаторних підстанцій ТП </w:t>
      </w:r>
      <w:r w:rsidR="00C415E1" w:rsidRPr="00B964B4">
        <w:rPr>
          <w:rFonts w:cstheme="minorHAnsi"/>
          <w:sz w:val="24"/>
          <w:szCs w:val="24"/>
          <w:lang w:val="uk-UA"/>
        </w:rPr>
        <w:t>-</w:t>
      </w:r>
      <w:r w:rsidRPr="00B964B4">
        <w:rPr>
          <w:rFonts w:cstheme="minorHAnsi"/>
          <w:sz w:val="24"/>
          <w:szCs w:val="24"/>
          <w:lang w:val="uk-UA"/>
        </w:rPr>
        <w:t xml:space="preserve"> 10/0,4 кВ.</w:t>
      </w:r>
    </w:p>
    <w:p w:rsidR="00D21B3D" w:rsidRPr="00B964B4" w:rsidRDefault="00D21B3D" w:rsidP="00D21B3D">
      <w:pPr>
        <w:rPr>
          <w:rFonts w:cstheme="minorHAnsi"/>
          <w:sz w:val="24"/>
          <w:szCs w:val="24"/>
          <w:lang w:val="uk-UA"/>
        </w:rPr>
      </w:pPr>
    </w:p>
    <w:p w:rsidR="003670E3" w:rsidRPr="00B964B4" w:rsidRDefault="003670E3" w:rsidP="003670E3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Основні показники</w:t>
      </w:r>
    </w:p>
    <w:tbl>
      <w:tblPr>
        <w:tblStyle w:val="a3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76"/>
        <w:gridCol w:w="4877"/>
      </w:tblGrid>
      <w:tr w:rsidR="003670E3" w:rsidRPr="00B964B4" w:rsidTr="007C1EBD">
        <w:tc>
          <w:tcPr>
            <w:tcW w:w="2500" w:type="pct"/>
          </w:tcPr>
          <w:p w:rsidR="003670E3" w:rsidRPr="00B964B4" w:rsidRDefault="003670E3" w:rsidP="007C1EBD">
            <w:pPr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Категорія електропостачання</w:t>
            </w:r>
          </w:p>
        </w:tc>
        <w:tc>
          <w:tcPr>
            <w:tcW w:w="2500" w:type="pct"/>
          </w:tcPr>
          <w:p w:rsidR="003670E3" w:rsidRPr="00B964B4" w:rsidRDefault="003670E3" w:rsidP="007C1EBD">
            <w:pPr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ІІ</w:t>
            </w:r>
          </w:p>
        </w:tc>
      </w:tr>
      <w:tr w:rsidR="003670E3" w:rsidRPr="00B964B4" w:rsidTr="007C1EBD">
        <w:tc>
          <w:tcPr>
            <w:tcW w:w="2500" w:type="pct"/>
          </w:tcPr>
          <w:p w:rsidR="003670E3" w:rsidRPr="00B964B4" w:rsidRDefault="003670E3" w:rsidP="007C1EBD">
            <w:pPr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Напруга</w:t>
            </w:r>
          </w:p>
        </w:tc>
        <w:tc>
          <w:tcPr>
            <w:tcW w:w="2500" w:type="pct"/>
          </w:tcPr>
          <w:p w:rsidR="003670E3" w:rsidRPr="00B964B4" w:rsidRDefault="003670E3" w:rsidP="007C1EBD">
            <w:pPr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380/220 В</w:t>
            </w:r>
          </w:p>
        </w:tc>
      </w:tr>
      <w:tr w:rsidR="003670E3" w:rsidRPr="00B964B4" w:rsidTr="007C1EBD">
        <w:tc>
          <w:tcPr>
            <w:tcW w:w="2500" w:type="pct"/>
          </w:tcPr>
          <w:p w:rsidR="003670E3" w:rsidRPr="00B964B4" w:rsidRDefault="003670E3" w:rsidP="007C1EBD">
            <w:pPr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Розрахункове навантаження</w:t>
            </w:r>
          </w:p>
        </w:tc>
        <w:tc>
          <w:tcPr>
            <w:tcW w:w="2500" w:type="pct"/>
          </w:tcPr>
          <w:p w:rsidR="003670E3" w:rsidRPr="00B964B4" w:rsidRDefault="003670E3" w:rsidP="007C1EBD">
            <w:pPr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2130 кВт</w:t>
            </w:r>
          </w:p>
        </w:tc>
      </w:tr>
      <w:tr w:rsidR="003670E3" w:rsidRPr="00B964B4" w:rsidTr="007C1EBD">
        <w:tc>
          <w:tcPr>
            <w:tcW w:w="2500" w:type="pct"/>
          </w:tcPr>
          <w:p w:rsidR="003670E3" w:rsidRPr="00B964B4" w:rsidRDefault="003670E3" w:rsidP="007C1EBD">
            <w:pPr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Річне споживання електроенергії</w:t>
            </w:r>
          </w:p>
        </w:tc>
        <w:tc>
          <w:tcPr>
            <w:tcW w:w="2500" w:type="pct"/>
          </w:tcPr>
          <w:p w:rsidR="003670E3" w:rsidRPr="00B964B4" w:rsidRDefault="003670E3" w:rsidP="007C1EBD">
            <w:pPr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13165 тис. кВт/год/рік</w:t>
            </w:r>
          </w:p>
        </w:tc>
      </w:tr>
    </w:tbl>
    <w:p w:rsidR="000C4A8B" w:rsidRPr="00B964B4" w:rsidRDefault="000C4A8B" w:rsidP="00180920">
      <w:pPr>
        <w:rPr>
          <w:rFonts w:cstheme="minorHAnsi"/>
          <w:b/>
          <w:sz w:val="24"/>
          <w:szCs w:val="24"/>
          <w:lang w:val="uk-UA"/>
        </w:rPr>
      </w:pPr>
    </w:p>
    <w:p w:rsidR="00180920" w:rsidRPr="00B964B4" w:rsidRDefault="00180920" w:rsidP="000C4A8B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Трансформаторн</w:t>
      </w:r>
      <w:r w:rsidR="00801A0E" w:rsidRPr="00B964B4">
        <w:rPr>
          <w:rFonts w:cstheme="minorHAnsi"/>
          <w:b/>
          <w:sz w:val="24"/>
          <w:szCs w:val="24"/>
          <w:lang w:val="uk-UA"/>
        </w:rPr>
        <w:t>а</w:t>
      </w:r>
      <w:r w:rsidRPr="00B964B4">
        <w:rPr>
          <w:rFonts w:cstheme="minorHAnsi"/>
          <w:b/>
          <w:sz w:val="24"/>
          <w:szCs w:val="24"/>
          <w:lang w:val="uk-UA"/>
        </w:rPr>
        <w:t xml:space="preserve"> п</w:t>
      </w:r>
      <w:r w:rsidR="000C4A8B" w:rsidRPr="00B964B4">
        <w:rPr>
          <w:rFonts w:cstheme="minorHAnsi"/>
          <w:b/>
          <w:sz w:val="24"/>
          <w:szCs w:val="24"/>
          <w:lang w:val="uk-UA"/>
        </w:rPr>
        <w:t>і</w:t>
      </w:r>
      <w:r w:rsidRPr="00B964B4">
        <w:rPr>
          <w:rFonts w:cstheme="minorHAnsi"/>
          <w:b/>
          <w:sz w:val="24"/>
          <w:szCs w:val="24"/>
          <w:lang w:val="uk-UA"/>
        </w:rPr>
        <w:t>дстанці</w:t>
      </w:r>
      <w:r w:rsidR="00801A0E" w:rsidRPr="00B964B4">
        <w:rPr>
          <w:rFonts w:cstheme="minorHAnsi"/>
          <w:b/>
          <w:sz w:val="24"/>
          <w:szCs w:val="24"/>
          <w:lang w:val="uk-UA"/>
        </w:rPr>
        <w:t>я</w:t>
      </w:r>
      <w:r w:rsidRPr="00B964B4">
        <w:rPr>
          <w:rFonts w:cstheme="minorHAnsi"/>
          <w:b/>
          <w:sz w:val="24"/>
          <w:szCs w:val="24"/>
          <w:lang w:val="uk-UA"/>
        </w:rPr>
        <w:t xml:space="preserve"> 10/0,4 кВ</w:t>
      </w:r>
    </w:p>
    <w:p w:rsidR="00180920" w:rsidRPr="00B964B4" w:rsidRDefault="00180920" w:rsidP="00543514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Трансформаторн</w:t>
      </w:r>
      <w:r w:rsidR="00801A0E" w:rsidRPr="00B964B4">
        <w:rPr>
          <w:rFonts w:cstheme="minorHAnsi"/>
          <w:sz w:val="24"/>
          <w:szCs w:val="24"/>
          <w:lang w:val="uk-UA"/>
        </w:rPr>
        <w:t>а</w:t>
      </w:r>
      <w:r w:rsidRPr="00B964B4">
        <w:rPr>
          <w:rFonts w:cstheme="minorHAnsi"/>
          <w:sz w:val="24"/>
          <w:szCs w:val="24"/>
          <w:lang w:val="uk-UA"/>
        </w:rPr>
        <w:t xml:space="preserve"> підстанці</w:t>
      </w:r>
      <w:r w:rsidR="00801A0E" w:rsidRPr="00B964B4">
        <w:rPr>
          <w:rFonts w:cstheme="minorHAnsi"/>
          <w:sz w:val="24"/>
          <w:szCs w:val="24"/>
          <w:lang w:val="uk-UA"/>
        </w:rPr>
        <w:t>я</w:t>
      </w:r>
      <w:r w:rsidRPr="00B964B4">
        <w:rPr>
          <w:rFonts w:cstheme="minorHAnsi"/>
          <w:sz w:val="24"/>
          <w:szCs w:val="24"/>
          <w:lang w:val="uk-UA"/>
        </w:rPr>
        <w:t xml:space="preserve"> 10/0,4 кВ (ТП</w:t>
      </w:r>
      <w:r w:rsidR="00801A0E" w:rsidRPr="00B964B4">
        <w:rPr>
          <w:rFonts w:cstheme="minorHAnsi"/>
          <w:sz w:val="24"/>
          <w:szCs w:val="24"/>
          <w:lang w:val="uk-UA"/>
        </w:rPr>
        <w:t>-472 на 400 кВ</w:t>
      </w:r>
      <w:r w:rsidRPr="00B964B4">
        <w:rPr>
          <w:rFonts w:cstheme="minorHAnsi"/>
          <w:sz w:val="24"/>
          <w:szCs w:val="24"/>
          <w:lang w:val="uk-UA"/>
        </w:rPr>
        <w:t xml:space="preserve">) для житлового кварталу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передбача</w:t>
      </w:r>
      <w:r w:rsidR="00801A0E" w:rsidRPr="00B964B4">
        <w:rPr>
          <w:rFonts w:cstheme="minorHAnsi"/>
          <w:sz w:val="24"/>
          <w:szCs w:val="24"/>
          <w:lang w:val="uk-UA"/>
        </w:rPr>
        <w:t>е</w:t>
      </w:r>
      <w:r w:rsidRPr="00B964B4">
        <w:rPr>
          <w:rFonts w:cstheme="minorHAnsi"/>
          <w:sz w:val="24"/>
          <w:szCs w:val="24"/>
          <w:lang w:val="uk-UA"/>
        </w:rPr>
        <w:t>ться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одноповерхо</w:t>
      </w:r>
      <w:r w:rsidR="00801A0E" w:rsidRPr="00B964B4">
        <w:rPr>
          <w:rFonts w:cstheme="minorHAnsi"/>
          <w:sz w:val="24"/>
          <w:szCs w:val="24"/>
          <w:lang w:val="uk-UA"/>
        </w:rPr>
        <w:t>вою</w:t>
      </w:r>
      <w:r w:rsidRPr="00B964B4">
        <w:rPr>
          <w:rFonts w:cstheme="minorHAnsi"/>
          <w:sz w:val="24"/>
          <w:szCs w:val="24"/>
          <w:lang w:val="uk-UA"/>
        </w:rPr>
        <w:t>, закритого типу з цегляними несучими стінами.</w:t>
      </w:r>
    </w:p>
    <w:p w:rsidR="00180920" w:rsidRPr="00B964B4" w:rsidRDefault="00180920" w:rsidP="00543514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Відповідні архітектурно-ландшафтні рішення зовнішнього вигляду ТП визначаються на стадії робочого проектування.</w:t>
      </w:r>
    </w:p>
    <w:p w:rsidR="001F640C" w:rsidRDefault="00180920" w:rsidP="00731C4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 будівлі ТП розміщуються: камери силових трансформаторів, приміщення розподільчого щита 0,4 кВ, приміщення розподільчого при-строю 10 кВ.</w:t>
      </w:r>
    </w:p>
    <w:p w:rsidR="00D21B3D" w:rsidRPr="00B964B4" w:rsidRDefault="00D21B3D" w:rsidP="00D21B3D">
      <w:pPr>
        <w:rPr>
          <w:rFonts w:cstheme="minorHAnsi"/>
          <w:sz w:val="24"/>
          <w:szCs w:val="24"/>
          <w:lang w:val="uk-UA"/>
        </w:rPr>
      </w:pPr>
    </w:p>
    <w:p w:rsidR="00180920" w:rsidRPr="00B964B4" w:rsidRDefault="00180920" w:rsidP="00543514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Визначення</w:t>
      </w:r>
      <w:r w:rsidR="00543514" w:rsidRPr="00B964B4">
        <w:rPr>
          <w:rFonts w:cstheme="minorHAnsi"/>
          <w:b/>
          <w:sz w:val="24"/>
          <w:szCs w:val="24"/>
          <w:lang w:val="uk-UA"/>
        </w:rPr>
        <w:t xml:space="preserve"> </w:t>
      </w:r>
      <w:r w:rsidRPr="00B964B4">
        <w:rPr>
          <w:rFonts w:cstheme="minorHAnsi"/>
          <w:b/>
          <w:sz w:val="24"/>
          <w:szCs w:val="24"/>
          <w:lang w:val="uk-UA"/>
        </w:rPr>
        <w:t>розрахункових електричних навантажень</w:t>
      </w:r>
    </w:p>
    <w:p w:rsidR="00180920" w:rsidRPr="00B964B4" w:rsidRDefault="00180920" w:rsidP="00017040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Споживачами електричної житлового комплексу, що проектується, є: силові і освітлювальні установки житла, сфери обслуговування та зовнішнє освітлення території.</w:t>
      </w:r>
    </w:p>
    <w:p w:rsidR="00180920" w:rsidRPr="00B964B4" w:rsidRDefault="00180920" w:rsidP="00017040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Розрахункові навантаження прийняті на підставі розрахунку за питомими навантаженнями, за завданнями суміжних відділів та завданням на проектування.</w:t>
      </w:r>
    </w:p>
    <w:p w:rsidR="00180920" w:rsidRPr="00B964B4" w:rsidRDefault="00180920" w:rsidP="00017040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Питомі розрахункові навантаження житлових будинків прийняті 1-го виду квартир загальною площею від </w:t>
      </w:r>
      <w:r w:rsidR="000961CA" w:rsidRPr="00B964B4">
        <w:rPr>
          <w:rFonts w:cstheme="minorHAnsi"/>
          <w:sz w:val="24"/>
          <w:szCs w:val="24"/>
          <w:lang w:val="uk-UA"/>
        </w:rPr>
        <w:t>41</w:t>
      </w:r>
      <w:r w:rsidRPr="00B964B4">
        <w:rPr>
          <w:rFonts w:cstheme="minorHAnsi"/>
          <w:sz w:val="24"/>
          <w:szCs w:val="24"/>
          <w:lang w:val="uk-UA"/>
        </w:rPr>
        <w:t xml:space="preserve"> до </w:t>
      </w:r>
      <w:r w:rsidR="000961CA" w:rsidRPr="00B964B4">
        <w:rPr>
          <w:rFonts w:cstheme="minorHAnsi"/>
          <w:sz w:val="24"/>
          <w:szCs w:val="24"/>
          <w:lang w:val="uk-UA"/>
        </w:rPr>
        <w:t>76</w:t>
      </w:r>
      <w:r w:rsidRPr="00B964B4">
        <w:rPr>
          <w:rFonts w:cstheme="minorHAnsi"/>
          <w:sz w:val="24"/>
          <w:szCs w:val="24"/>
          <w:lang w:val="uk-UA"/>
        </w:rPr>
        <w:t xml:space="preserve"> м</w:t>
      </w:r>
      <w:r w:rsidRPr="00B964B4">
        <w:rPr>
          <w:rFonts w:cstheme="minorHAnsi"/>
          <w:sz w:val="24"/>
          <w:szCs w:val="24"/>
          <w:vertAlign w:val="superscript"/>
          <w:lang w:val="uk-UA"/>
        </w:rPr>
        <w:t>2</w:t>
      </w:r>
      <w:r w:rsidRPr="00B964B4">
        <w:rPr>
          <w:rFonts w:cstheme="minorHAnsi"/>
          <w:sz w:val="24"/>
          <w:szCs w:val="24"/>
          <w:lang w:val="uk-UA"/>
        </w:rPr>
        <w:t xml:space="preserve"> та І</w:t>
      </w:r>
      <w:r w:rsidR="00C415E1" w:rsidRPr="00B964B4">
        <w:rPr>
          <w:rFonts w:cstheme="minorHAnsi"/>
          <w:sz w:val="24"/>
          <w:szCs w:val="24"/>
          <w:lang w:val="uk-UA"/>
        </w:rPr>
        <w:t>-</w:t>
      </w:r>
      <w:r w:rsidRPr="00B964B4">
        <w:rPr>
          <w:rFonts w:cstheme="minorHAnsi"/>
          <w:sz w:val="24"/>
          <w:szCs w:val="24"/>
          <w:lang w:val="uk-UA"/>
        </w:rPr>
        <w:t>го рівня електрифікації з плитами на природному газі, заявленою (встановленою) потужн</w:t>
      </w:r>
      <w:r w:rsidR="00543514" w:rsidRPr="00B964B4">
        <w:rPr>
          <w:rFonts w:cstheme="minorHAnsi"/>
          <w:sz w:val="24"/>
          <w:szCs w:val="24"/>
          <w:lang w:val="uk-UA"/>
        </w:rPr>
        <w:t xml:space="preserve">істю </w:t>
      </w:r>
      <w:proofErr w:type="spellStart"/>
      <w:r w:rsidR="00543514" w:rsidRPr="00B964B4">
        <w:rPr>
          <w:rFonts w:cstheme="minorHAnsi"/>
          <w:sz w:val="24"/>
          <w:szCs w:val="24"/>
          <w:lang w:val="uk-UA"/>
        </w:rPr>
        <w:t>електроприймачів</w:t>
      </w:r>
      <w:proofErr w:type="spellEnd"/>
      <w:r w:rsidR="00543514" w:rsidRPr="00B964B4">
        <w:rPr>
          <w:rFonts w:cstheme="minorHAnsi"/>
          <w:sz w:val="24"/>
          <w:szCs w:val="24"/>
          <w:lang w:val="uk-UA"/>
        </w:rPr>
        <w:t xml:space="preserve"> до 30 кВт</w:t>
      </w:r>
      <w:r w:rsidRPr="00B964B4">
        <w:rPr>
          <w:rFonts w:cstheme="minorHAnsi"/>
          <w:sz w:val="24"/>
          <w:szCs w:val="24"/>
          <w:lang w:val="uk-UA"/>
        </w:rPr>
        <w:t>.</w:t>
      </w:r>
    </w:p>
    <w:p w:rsidR="00180920" w:rsidRPr="00B964B4" w:rsidRDefault="00180920" w:rsidP="00017040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Підрахунок навантажень виконано згідно ДБН В.2.5-23</w:t>
      </w:r>
      <w:r w:rsidR="00543514" w:rsidRPr="00B964B4">
        <w:rPr>
          <w:rFonts w:cstheme="minorHAnsi"/>
          <w:sz w:val="24"/>
          <w:szCs w:val="24"/>
          <w:lang w:val="uk-UA"/>
        </w:rPr>
        <w:t>:</w:t>
      </w:r>
      <w:r w:rsidRPr="00B964B4">
        <w:rPr>
          <w:rFonts w:cstheme="minorHAnsi"/>
          <w:sz w:val="24"/>
          <w:szCs w:val="24"/>
          <w:lang w:val="uk-UA"/>
        </w:rPr>
        <w:t xml:space="preserve">2010 </w:t>
      </w:r>
      <w:r w:rsidR="00543514" w:rsidRPr="00B964B4">
        <w:rPr>
          <w:rFonts w:cstheme="minorHAnsi"/>
          <w:sz w:val="24"/>
          <w:szCs w:val="24"/>
          <w:lang w:val="uk-UA"/>
        </w:rPr>
        <w:t>"</w:t>
      </w:r>
      <w:r w:rsidRPr="00B964B4">
        <w:rPr>
          <w:rFonts w:cstheme="minorHAnsi"/>
          <w:sz w:val="24"/>
          <w:szCs w:val="24"/>
          <w:lang w:val="uk-UA"/>
        </w:rPr>
        <w:t>Проектування електрообладнання об'єктів цивільного призначення</w:t>
      </w:r>
      <w:r w:rsidR="00543514" w:rsidRPr="00B964B4">
        <w:rPr>
          <w:rFonts w:cstheme="minorHAnsi"/>
          <w:sz w:val="24"/>
          <w:szCs w:val="24"/>
          <w:lang w:val="uk-UA"/>
        </w:rPr>
        <w:t>"</w:t>
      </w:r>
      <w:r w:rsidRPr="00B964B4">
        <w:rPr>
          <w:rFonts w:cstheme="minorHAnsi"/>
          <w:sz w:val="24"/>
          <w:szCs w:val="24"/>
          <w:lang w:val="uk-UA"/>
        </w:rPr>
        <w:t>.</w:t>
      </w:r>
    </w:p>
    <w:p w:rsidR="00180920" w:rsidRPr="00B964B4" w:rsidRDefault="00180920" w:rsidP="00017040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lastRenderedPageBreak/>
        <w:t xml:space="preserve">Розрахункове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електронавантаження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будівель та споруд громадського призначення здійснювалось в проекті по узагальнених питомих розрахункових навантаженнях на вводах цих споруд та будівель по таблицях, приведених в ДБН В.2.5-23</w:t>
      </w:r>
      <w:r w:rsidR="00051CA2" w:rsidRPr="00B964B4">
        <w:rPr>
          <w:rFonts w:cstheme="minorHAnsi"/>
          <w:sz w:val="24"/>
          <w:szCs w:val="24"/>
          <w:lang w:val="uk-UA"/>
        </w:rPr>
        <w:t>:</w:t>
      </w:r>
      <w:r w:rsidRPr="00B964B4">
        <w:rPr>
          <w:rFonts w:cstheme="minorHAnsi"/>
          <w:sz w:val="24"/>
          <w:szCs w:val="24"/>
          <w:lang w:val="uk-UA"/>
        </w:rPr>
        <w:t>2010.</w:t>
      </w:r>
    </w:p>
    <w:p w:rsidR="003670E3" w:rsidRDefault="00180920" w:rsidP="00731C4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Дані підрахунку потужності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електроприймачів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наведені в таблиці </w:t>
      </w:r>
      <w:r w:rsidR="00543514" w:rsidRPr="00B964B4">
        <w:rPr>
          <w:rFonts w:cstheme="minorHAnsi"/>
          <w:sz w:val="24"/>
          <w:szCs w:val="24"/>
          <w:lang w:val="uk-UA"/>
        </w:rPr>
        <w:t>нижче</w:t>
      </w:r>
      <w:r w:rsidRPr="00B964B4">
        <w:rPr>
          <w:rFonts w:cstheme="minorHAnsi"/>
          <w:sz w:val="24"/>
          <w:szCs w:val="24"/>
          <w:lang w:val="uk-UA"/>
        </w:rPr>
        <w:t>.</w:t>
      </w:r>
    </w:p>
    <w:p w:rsidR="00D21B3D" w:rsidRPr="00B964B4" w:rsidRDefault="00D21B3D" w:rsidP="00D21B3D">
      <w:pPr>
        <w:rPr>
          <w:rFonts w:cstheme="minorHAnsi"/>
          <w:sz w:val="24"/>
          <w:szCs w:val="24"/>
          <w:lang w:val="uk-UA"/>
        </w:rPr>
      </w:pPr>
    </w:p>
    <w:p w:rsidR="00180920" w:rsidRPr="00B964B4" w:rsidRDefault="00180920" w:rsidP="00543514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Низьковольтні кабельні мережі</w:t>
      </w:r>
    </w:p>
    <w:p w:rsidR="00180920" w:rsidRPr="00B964B4" w:rsidRDefault="00180920" w:rsidP="006E3D2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Виконання мереж 0,4 кВ прийнято кабелем АВВБ </w:t>
      </w:r>
      <w:r w:rsidR="00C415E1" w:rsidRPr="00B964B4">
        <w:rPr>
          <w:rFonts w:cstheme="minorHAnsi"/>
          <w:sz w:val="24"/>
          <w:szCs w:val="24"/>
          <w:lang w:val="uk-UA"/>
        </w:rPr>
        <w:t>-</w:t>
      </w:r>
      <w:r w:rsidRPr="00B964B4">
        <w:rPr>
          <w:rFonts w:cstheme="minorHAnsi"/>
          <w:sz w:val="24"/>
          <w:szCs w:val="24"/>
          <w:lang w:val="uk-UA"/>
        </w:rPr>
        <w:t>1кВ за магістральними схемами.</w:t>
      </w:r>
    </w:p>
    <w:p w:rsidR="00180920" w:rsidRPr="00B964B4" w:rsidRDefault="00180920" w:rsidP="006E3D2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Кабелі прокладаються в земляній траншеї на глибині 0,7 м від планувальної позначки землі.</w:t>
      </w:r>
    </w:p>
    <w:p w:rsidR="00180920" w:rsidRDefault="00180920" w:rsidP="006E3D2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Під проїзною частиною дороги кабелі прокладаються в азбестоцементній трубі </w:t>
      </w:r>
      <w:r w:rsidR="006E3D21" w:rsidRPr="00B964B4">
        <w:rPr>
          <w:rFonts w:cstheme="minorHAnsi"/>
          <w:sz w:val="24"/>
          <w:szCs w:val="24"/>
          <w:lang w:val="uk-UA"/>
        </w:rPr>
        <w:t>Ø</w:t>
      </w:r>
      <w:r w:rsidRPr="00B964B4">
        <w:rPr>
          <w:rFonts w:cstheme="minorHAnsi"/>
          <w:sz w:val="24"/>
          <w:szCs w:val="24"/>
          <w:lang w:val="uk-UA"/>
        </w:rPr>
        <w:t>100 м</w:t>
      </w:r>
      <w:r w:rsidR="00EA4F0C" w:rsidRPr="00B964B4">
        <w:rPr>
          <w:rFonts w:cstheme="minorHAnsi"/>
          <w:sz w:val="24"/>
          <w:szCs w:val="24"/>
          <w:lang w:val="uk-UA"/>
        </w:rPr>
        <w:t>м</w:t>
      </w:r>
      <w:r w:rsidRPr="00B964B4">
        <w:rPr>
          <w:rFonts w:cstheme="minorHAnsi"/>
          <w:sz w:val="24"/>
          <w:szCs w:val="24"/>
          <w:lang w:val="uk-UA"/>
        </w:rPr>
        <w:t xml:space="preserve"> на глибині 1 м.</w:t>
      </w:r>
    </w:p>
    <w:p w:rsidR="00D21B3D" w:rsidRPr="00B964B4" w:rsidRDefault="00D21B3D" w:rsidP="00D21B3D">
      <w:pPr>
        <w:rPr>
          <w:rFonts w:cstheme="minorHAnsi"/>
          <w:sz w:val="24"/>
          <w:szCs w:val="24"/>
          <w:lang w:val="uk-UA"/>
        </w:rPr>
      </w:pPr>
    </w:p>
    <w:p w:rsidR="00180920" w:rsidRPr="00B964B4" w:rsidRDefault="00180920" w:rsidP="00731C41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Зовнішнє освітлення</w:t>
      </w:r>
    </w:p>
    <w:p w:rsidR="00180920" w:rsidRPr="00B964B4" w:rsidRDefault="00180920" w:rsidP="001A7D9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Зовнішнє освітлення території виконується консольними світильниками з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високоекономними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натрієвими лампами, встановленими на опорах покращеного архітектурного вигляду, висотою до 8 м з кабельним підведенням живлення.</w:t>
      </w:r>
    </w:p>
    <w:p w:rsidR="00180920" w:rsidRPr="00B964B4" w:rsidRDefault="00180920" w:rsidP="001A7D9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Живлення мережі зовнішнього освітлення здійснюється від ящика управління зовнішнім освітленням, якій встановлюється у ТП-10/0,4 кВ.</w:t>
      </w:r>
    </w:p>
    <w:p w:rsidR="00180920" w:rsidRPr="00B964B4" w:rsidRDefault="00180920" w:rsidP="001A7D9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Управління зовнішнім освітленням передбачено автоматичне від реле часу або освітленості, а також дистанційно з заданого диспетчерського пункту.</w:t>
      </w:r>
    </w:p>
    <w:p w:rsidR="00180920" w:rsidRPr="00B964B4" w:rsidRDefault="00180920" w:rsidP="001A7D9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Мережі зовнішнього освітлення передбачаються кабелем АВВБ-1кВ, якій прокладається в земляній траншеї на глибині 0,7 м від планувальної позначки землі. Під проїзною частиною дороги кабелі прокладаються в азбестоцементній трубі </w:t>
      </w:r>
      <w:r w:rsidR="006E3D21" w:rsidRPr="00B964B4">
        <w:rPr>
          <w:rFonts w:cstheme="minorHAnsi"/>
          <w:sz w:val="24"/>
          <w:szCs w:val="24"/>
          <w:lang w:val="uk-UA"/>
        </w:rPr>
        <w:t>Ø100 м</w:t>
      </w:r>
      <w:r w:rsidR="00EA4F0C" w:rsidRPr="00B964B4">
        <w:rPr>
          <w:rFonts w:cstheme="minorHAnsi"/>
          <w:sz w:val="24"/>
          <w:szCs w:val="24"/>
          <w:lang w:val="uk-UA"/>
        </w:rPr>
        <w:t>м</w:t>
      </w:r>
      <w:r w:rsidRPr="00B964B4">
        <w:rPr>
          <w:rFonts w:cstheme="minorHAnsi"/>
          <w:sz w:val="24"/>
          <w:szCs w:val="24"/>
          <w:lang w:val="uk-UA"/>
        </w:rPr>
        <w:t xml:space="preserve"> на глибині 1 м.</w:t>
      </w:r>
    </w:p>
    <w:p w:rsidR="006E3D21" w:rsidRPr="00B964B4" w:rsidRDefault="006E3D21" w:rsidP="00180920">
      <w:pPr>
        <w:rPr>
          <w:rFonts w:cstheme="minorHAnsi"/>
          <w:sz w:val="24"/>
          <w:szCs w:val="24"/>
          <w:lang w:val="uk-UA"/>
        </w:rPr>
      </w:pPr>
    </w:p>
    <w:p w:rsidR="00180920" w:rsidRPr="00B964B4" w:rsidRDefault="00180920" w:rsidP="001A7D9E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Внутрішнє електрообладнання</w:t>
      </w:r>
    </w:p>
    <w:p w:rsidR="00180920" w:rsidRPr="00B964B4" w:rsidRDefault="00180920" w:rsidP="001A7D9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Проект внутрішнього електрообладнання будинків розроблений</w:t>
      </w:r>
      <w:r w:rsidR="00C415E1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 xml:space="preserve">для напруги 380/220 В при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глухозаземленій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нейтралі трансформатора.</w:t>
      </w:r>
    </w:p>
    <w:p w:rsidR="00180920" w:rsidRPr="00B964B4" w:rsidRDefault="00180920" w:rsidP="001A7D9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У житлових будинках та вбудованих приміщеннях</w:t>
      </w:r>
      <w:r w:rsidR="00C415E1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передбачено застосування головного розподільного щита, в якому встановлюється: ввідний і відхідні групові автомати.</w:t>
      </w:r>
    </w:p>
    <w:p w:rsidR="00180920" w:rsidRPr="00B964B4" w:rsidRDefault="00180920" w:rsidP="001A7D9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Облік електроенергії передбачено </w:t>
      </w:r>
      <w:proofErr w:type="spellStart"/>
      <w:r w:rsidRPr="00B964B4">
        <w:rPr>
          <w:rFonts w:cstheme="minorHAnsi"/>
          <w:sz w:val="24"/>
          <w:szCs w:val="24"/>
          <w:lang w:val="uk-UA"/>
        </w:rPr>
        <w:t>трьохфазними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лічильниками активної енергії безпосереднього включення , які встановлюється в ГРЩ.</w:t>
      </w:r>
    </w:p>
    <w:p w:rsidR="00180920" w:rsidRDefault="00180920" w:rsidP="00731C4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Проектом передбачено застосування електрокабелів та електропроводів стійких до поширення полум</w:t>
      </w:r>
      <w:r w:rsidR="00C415E1" w:rsidRPr="00B964B4">
        <w:rPr>
          <w:rFonts w:cstheme="minorHAnsi"/>
          <w:sz w:val="24"/>
          <w:szCs w:val="24"/>
          <w:lang w:val="uk-UA"/>
        </w:rPr>
        <w:t>'</w:t>
      </w:r>
      <w:r w:rsidRPr="00B964B4">
        <w:rPr>
          <w:rFonts w:cstheme="minorHAnsi"/>
          <w:sz w:val="24"/>
          <w:szCs w:val="24"/>
          <w:lang w:val="uk-UA"/>
        </w:rPr>
        <w:t xml:space="preserve">я та мають помірну димоутворювальну здатність,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малонебезпечних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за токсичністю продуктів горіння.</w:t>
      </w:r>
    </w:p>
    <w:p w:rsidR="0048226A" w:rsidRPr="00B964B4" w:rsidRDefault="0048226A" w:rsidP="0048226A">
      <w:pPr>
        <w:rPr>
          <w:rFonts w:cstheme="minorHAnsi"/>
          <w:sz w:val="24"/>
          <w:szCs w:val="24"/>
          <w:lang w:val="uk-UA"/>
        </w:rPr>
      </w:pPr>
    </w:p>
    <w:p w:rsidR="00180920" w:rsidRPr="00B964B4" w:rsidRDefault="00180920" w:rsidP="001A7D9E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Заходи щодо енергозбереження</w:t>
      </w:r>
    </w:p>
    <w:p w:rsidR="00180920" w:rsidRPr="00B964B4" w:rsidRDefault="00180920" w:rsidP="001A7D9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Переважна частина освітлювальних приладів прийнята з люмінесцентними, ртутними і галогенними лампами "Нового покоління", що мають підвищені світлотехнічні хара</w:t>
      </w:r>
      <w:r w:rsidR="00EA4F0C" w:rsidRPr="00B964B4">
        <w:rPr>
          <w:rFonts w:cstheme="minorHAnsi"/>
          <w:sz w:val="24"/>
          <w:szCs w:val="24"/>
          <w:lang w:val="uk-UA"/>
        </w:rPr>
        <w:t xml:space="preserve">ктеристики, з електронним ПРА </w:t>
      </w:r>
      <w:r w:rsidRPr="00B964B4">
        <w:rPr>
          <w:rFonts w:cstheme="minorHAnsi"/>
          <w:sz w:val="24"/>
          <w:szCs w:val="24"/>
          <w:lang w:val="uk-UA"/>
        </w:rPr>
        <w:t>.</w:t>
      </w:r>
    </w:p>
    <w:p w:rsidR="00180920" w:rsidRPr="00B964B4" w:rsidRDefault="00180920" w:rsidP="001A7D9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Керування освітленням внутрішніх і зовнішніх установок здійснюється за кількома програмами:</w:t>
      </w:r>
    </w:p>
    <w:p w:rsidR="00180920" w:rsidRPr="00B964B4" w:rsidRDefault="001A7D9E" w:rsidP="000961CA">
      <w:pPr>
        <w:pStyle w:val="a4"/>
        <w:numPr>
          <w:ilvl w:val="0"/>
          <w:numId w:val="17"/>
        </w:numPr>
        <w:ind w:left="0" w:firstLine="0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тристороннє</w:t>
      </w:r>
      <w:r w:rsidR="00180920" w:rsidRPr="00B964B4">
        <w:rPr>
          <w:rFonts w:cstheme="minorHAnsi"/>
          <w:sz w:val="24"/>
          <w:szCs w:val="24"/>
          <w:lang w:val="uk-UA"/>
        </w:rPr>
        <w:t xml:space="preserve"> керування за допомогою світло регуляторів;</w:t>
      </w:r>
    </w:p>
    <w:p w:rsidR="00180920" w:rsidRPr="00B964B4" w:rsidRDefault="00180920" w:rsidP="000961CA">
      <w:pPr>
        <w:pStyle w:val="a4"/>
        <w:numPr>
          <w:ilvl w:val="0"/>
          <w:numId w:val="17"/>
        </w:numPr>
        <w:ind w:left="0" w:firstLine="0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автоматизація і диспетчеризація систем освітлення по заданих програмах;</w:t>
      </w:r>
    </w:p>
    <w:p w:rsidR="00180920" w:rsidRDefault="00180920" w:rsidP="000961CA">
      <w:pPr>
        <w:pStyle w:val="a4"/>
        <w:numPr>
          <w:ilvl w:val="0"/>
          <w:numId w:val="17"/>
        </w:numPr>
        <w:ind w:left="0" w:firstLine="0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автоматизований облік спожитої активної і реактивної енергії і потужності за допомогою електронних лічильників і можливістю переходу на зонний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багатотарифний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облік, з реєстрацією й архівуванням інформації за рівнем попиту енергоспоживання.</w:t>
      </w:r>
    </w:p>
    <w:p w:rsidR="00384938" w:rsidRDefault="00384938" w:rsidP="00384938">
      <w:pPr>
        <w:rPr>
          <w:rFonts w:cstheme="minorHAnsi"/>
          <w:sz w:val="24"/>
          <w:szCs w:val="24"/>
          <w:lang w:val="uk-UA"/>
        </w:rPr>
      </w:pPr>
    </w:p>
    <w:p w:rsidR="00384938" w:rsidRDefault="00384938" w:rsidP="00384938">
      <w:pPr>
        <w:rPr>
          <w:rFonts w:cstheme="minorHAnsi"/>
          <w:sz w:val="24"/>
          <w:szCs w:val="24"/>
          <w:lang w:val="uk-UA"/>
        </w:rPr>
      </w:pPr>
    </w:p>
    <w:p w:rsidR="00384938" w:rsidRPr="00384938" w:rsidRDefault="00384938" w:rsidP="00384938">
      <w:pPr>
        <w:rPr>
          <w:rFonts w:cstheme="minorHAnsi"/>
          <w:sz w:val="24"/>
          <w:szCs w:val="24"/>
          <w:lang w:val="uk-UA"/>
        </w:rPr>
      </w:pPr>
    </w:p>
    <w:p w:rsidR="00180920" w:rsidRPr="00B964B4" w:rsidRDefault="00180920" w:rsidP="001A7D9E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>Заходи з техніки безпеки й охорони праці</w:t>
      </w:r>
    </w:p>
    <w:p w:rsidR="00180920" w:rsidRPr="00B964B4" w:rsidRDefault="00180920" w:rsidP="001A7D9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Конструкція, виконання, спосіб встановлення і клас ізоляції застосовуваного електроустаткування відповідають умовам навколишнього середовища і пожежної безпеки приміщень відповідно до вимог ПУЕ.</w:t>
      </w:r>
    </w:p>
    <w:p w:rsidR="00180920" w:rsidRPr="00B964B4" w:rsidRDefault="00180920" w:rsidP="001A7D9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Рівень електричних і магнітних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випромінювань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від проектованих електроустановок не викликають погіршення існуючого стану навколишнього середовища.</w:t>
      </w:r>
    </w:p>
    <w:p w:rsidR="00180920" w:rsidRPr="00B964B4" w:rsidRDefault="00180920" w:rsidP="001A7D9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Для захисту людей від ураження електричним струмом, а також будинків від пожежі передбачаються пристрої захисного відключення ПЗВ.</w:t>
      </w:r>
    </w:p>
    <w:p w:rsidR="00180920" w:rsidRPr="00B964B4" w:rsidRDefault="00180920" w:rsidP="001A7D9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Види електричних проводок і спосіб прокладки електричних мереж прийняті з урахуванням вимог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електропожежобезпеки</w:t>
      </w:r>
      <w:proofErr w:type="spellEnd"/>
      <w:r w:rsidRPr="00B964B4">
        <w:rPr>
          <w:rFonts w:cstheme="minorHAnsi"/>
          <w:sz w:val="24"/>
          <w:szCs w:val="24"/>
          <w:lang w:val="uk-UA"/>
        </w:rPr>
        <w:t>.</w:t>
      </w:r>
    </w:p>
    <w:p w:rsidR="00180920" w:rsidRPr="00B964B4" w:rsidRDefault="00180920" w:rsidP="001A7D9E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Експлуатація електроустановок здійснюється кваліфікованим персона-лом. Електромонтажні роботи вести в строгій відповідності з діючи-ми нормами та заходами щодо охорони праці і техніки безпеки.</w:t>
      </w:r>
    </w:p>
    <w:p w:rsidR="006E340C" w:rsidRPr="00B964B4" w:rsidRDefault="006E340C" w:rsidP="00180920">
      <w:pPr>
        <w:rPr>
          <w:rFonts w:cstheme="minorHAnsi"/>
          <w:sz w:val="24"/>
          <w:szCs w:val="24"/>
          <w:lang w:val="uk-UA"/>
        </w:rPr>
      </w:pPr>
    </w:p>
    <w:p w:rsidR="00EE50C9" w:rsidRPr="00B964B4" w:rsidRDefault="00672ED5" w:rsidP="00731C41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11.6.</w:t>
      </w:r>
      <w:r w:rsidRPr="00B964B4">
        <w:rPr>
          <w:rFonts w:cstheme="minorHAnsi"/>
          <w:b/>
          <w:sz w:val="24"/>
          <w:szCs w:val="24"/>
          <w:lang w:val="uk-UA"/>
        </w:rPr>
        <w:tab/>
        <w:t>Теплопостачання</w:t>
      </w:r>
    </w:p>
    <w:p w:rsidR="00EE50C9" w:rsidRPr="00B964B4" w:rsidRDefault="00092172" w:rsidP="00731C4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Теплопостачання на даний час відсутнє.</w:t>
      </w:r>
    </w:p>
    <w:p w:rsidR="00EE50C9" w:rsidRPr="00B964B4" w:rsidRDefault="00EE50C9" w:rsidP="00EE50C9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Архітектурною частиною Детального плану території намічені напрямки подальшого планування території міста для перспективного його розвитку.</w:t>
      </w:r>
    </w:p>
    <w:p w:rsidR="00F97F2D" w:rsidRDefault="00092172" w:rsidP="00731C4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Т</w:t>
      </w:r>
      <w:r w:rsidR="00EE50C9" w:rsidRPr="00B964B4">
        <w:rPr>
          <w:rFonts w:cstheme="minorHAnsi"/>
          <w:sz w:val="24"/>
          <w:szCs w:val="24"/>
          <w:lang w:val="uk-UA"/>
        </w:rPr>
        <w:t>еплопостачання передбачається</w:t>
      </w:r>
      <w:r w:rsidRPr="00B964B4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поквартирно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, </w:t>
      </w:r>
      <w:r w:rsidR="003670E3" w:rsidRPr="00B964B4">
        <w:rPr>
          <w:rFonts w:cstheme="minorHAnsi"/>
          <w:sz w:val="24"/>
          <w:szCs w:val="24"/>
          <w:lang w:val="uk-UA"/>
        </w:rPr>
        <w:t xml:space="preserve">газовими </w:t>
      </w:r>
      <w:r w:rsidRPr="00B964B4">
        <w:rPr>
          <w:rFonts w:cstheme="minorHAnsi"/>
          <w:sz w:val="24"/>
          <w:szCs w:val="24"/>
          <w:lang w:val="uk-UA"/>
        </w:rPr>
        <w:t>двоконтурними котлами.</w:t>
      </w:r>
    </w:p>
    <w:p w:rsidR="00DB6FD1" w:rsidRPr="00B964B4" w:rsidRDefault="00DB6FD1" w:rsidP="00DB6FD1">
      <w:pPr>
        <w:rPr>
          <w:rFonts w:cstheme="minorHAnsi"/>
          <w:sz w:val="24"/>
          <w:szCs w:val="24"/>
          <w:lang w:val="uk-UA"/>
        </w:rPr>
      </w:pPr>
    </w:p>
    <w:p w:rsidR="00586B9D" w:rsidRPr="00B964B4" w:rsidRDefault="009A3F3C" w:rsidP="00731C41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11.7</w:t>
      </w:r>
      <w:r w:rsidR="00586B9D" w:rsidRPr="00B964B4">
        <w:rPr>
          <w:rFonts w:cstheme="minorHAnsi"/>
          <w:b/>
          <w:sz w:val="24"/>
          <w:szCs w:val="24"/>
          <w:lang w:val="uk-UA"/>
        </w:rPr>
        <w:t>.</w:t>
      </w:r>
      <w:r w:rsidRPr="00B964B4">
        <w:rPr>
          <w:rFonts w:cstheme="minorHAnsi"/>
          <w:b/>
          <w:sz w:val="24"/>
          <w:szCs w:val="24"/>
          <w:lang w:val="uk-UA"/>
        </w:rPr>
        <w:tab/>
      </w:r>
      <w:proofErr w:type="spellStart"/>
      <w:r w:rsidRPr="00B964B4">
        <w:rPr>
          <w:rFonts w:cstheme="minorHAnsi"/>
          <w:b/>
          <w:sz w:val="24"/>
          <w:szCs w:val="24"/>
          <w:lang w:val="uk-UA"/>
        </w:rPr>
        <w:t>Слабкострумне</w:t>
      </w:r>
      <w:proofErr w:type="spellEnd"/>
      <w:r w:rsidRPr="00B964B4">
        <w:rPr>
          <w:rFonts w:cstheme="minorHAnsi"/>
          <w:b/>
          <w:sz w:val="24"/>
          <w:szCs w:val="24"/>
          <w:lang w:val="uk-UA"/>
        </w:rPr>
        <w:t xml:space="preserve"> обладнання</w:t>
      </w:r>
    </w:p>
    <w:p w:rsidR="009A3F3C" w:rsidRPr="00B964B4" w:rsidRDefault="009A3F3C" w:rsidP="00586B9D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Телефонізація</w:t>
      </w:r>
    </w:p>
    <w:p w:rsidR="009A3F3C" w:rsidRPr="00B964B4" w:rsidRDefault="009A3F3C" w:rsidP="009A3F3C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Від АТС до проектного житлового кварталу передбачено прокласти магістральний кабель </w:t>
      </w:r>
      <w:proofErr w:type="spellStart"/>
      <w:r w:rsidRPr="00B964B4">
        <w:rPr>
          <w:rFonts w:cstheme="minorHAnsi"/>
          <w:sz w:val="24"/>
          <w:szCs w:val="24"/>
          <w:lang w:val="uk-UA"/>
        </w:rPr>
        <w:t>ТППем</w:t>
      </w:r>
      <w:proofErr w:type="spellEnd"/>
      <w:r w:rsidRPr="00B964B4">
        <w:rPr>
          <w:rFonts w:cstheme="minorHAnsi"/>
          <w:sz w:val="24"/>
          <w:szCs w:val="24"/>
          <w:lang w:val="uk-UA"/>
        </w:rPr>
        <w:t>.</w:t>
      </w:r>
    </w:p>
    <w:p w:rsidR="009A3F3C" w:rsidRPr="00B964B4" w:rsidRDefault="009A3F3C" w:rsidP="009A3F3C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Прокладку кабельної комунікації зв</w:t>
      </w:r>
      <w:r w:rsidR="00586B9D" w:rsidRPr="00B964B4">
        <w:rPr>
          <w:rFonts w:cstheme="minorHAnsi"/>
          <w:sz w:val="24"/>
          <w:szCs w:val="24"/>
          <w:lang w:val="uk-UA"/>
        </w:rPr>
        <w:t>'</w:t>
      </w:r>
      <w:r w:rsidRPr="00B964B4">
        <w:rPr>
          <w:rFonts w:cstheme="minorHAnsi"/>
          <w:sz w:val="24"/>
          <w:szCs w:val="24"/>
          <w:lang w:val="uk-UA"/>
        </w:rPr>
        <w:t>язку запроектовано від існуючих мереж.</w:t>
      </w:r>
    </w:p>
    <w:p w:rsidR="009A3F3C" w:rsidRPr="00B964B4" w:rsidRDefault="009A3F3C" w:rsidP="009A3F3C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Загальна необхідність кількості телефонних апаратів:</w:t>
      </w:r>
    </w:p>
    <w:p w:rsidR="009A3F3C" w:rsidRPr="00B964B4" w:rsidRDefault="009A3F3C" w:rsidP="00A32021">
      <w:pPr>
        <w:pStyle w:val="a4"/>
        <w:numPr>
          <w:ilvl w:val="0"/>
          <w:numId w:val="23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для житлової забудови</w:t>
      </w:r>
      <w:r w:rsidR="00001067" w:rsidRPr="00B964B4">
        <w:rPr>
          <w:rFonts w:cstheme="minorHAnsi"/>
          <w:sz w:val="24"/>
          <w:szCs w:val="24"/>
          <w:lang w:val="uk-UA"/>
        </w:rPr>
        <w:t xml:space="preserve">: </w:t>
      </w:r>
      <w:r w:rsidR="00092172" w:rsidRPr="00B964B4">
        <w:rPr>
          <w:rFonts w:cstheme="minorHAnsi"/>
          <w:sz w:val="24"/>
          <w:szCs w:val="24"/>
          <w:lang w:val="uk-UA"/>
        </w:rPr>
        <w:t>900</w:t>
      </w:r>
      <w:r w:rsidRPr="00B964B4">
        <w:rPr>
          <w:rFonts w:cstheme="minorHAnsi"/>
          <w:sz w:val="24"/>
          <w:szCs w:val="24"/>
          <w:lang w:val="uk-UA"/>
        </w:rPr>
        <w:t xml:space="preserve"> NN;</w:t>
      </w:r>
    </w:p>
    <w:p w:rsidR="009A3F3C" w:rsidRPr="00B964B4" w:rsidRDefault="009A3F3C" w:rsidP="00A32021">
      <w:pPr>
        <w:pStyle w:val="a4"/>
        <w:numPr>
          <w:ilvl w:val="0"/>
          <w:numId w:val="23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для громадської забудови</w:t>
      </w:r>
      <w:r w:rsidR="00001067" w:rsidRPr="00B964B4">
        <w:rPr>
          <w:rFonts w:cstheme="minorHAnsi"/>
          <w:sz w:val="24"/>
          <w:szCs w:val="24"/>
          <w:lang w:val="uk-UA"/>
        </w:rPr>
        <w:t xml:space="preserve">: </w:t>
      </w:r>
      <w:r w:rsidRPr="00B964B4">
        <w:rPr>
          <w:rFonts w:cstheme="minorHAnsi"/>
          <w:sz w:val="24"/>
          <w:szCs w:val="24"/>
          <w:lang w:val="uk-UA"/>
        </w:rPr>
        <w:t>20 NN</w:t>
      </w:r>
      <w:r w:rsidR="00001067" w:rsidRPr="00B964B4">
        <w:rPr>
          <w:rFonts w:cstheme="minorHAnsi"/>
          <w:sz w:val="24"/>
          <w:szCs w:val="24"/>
          <w:lang w:val="uk-UA"/>
        </w:rPr>
        <w:t>;</w:t>
      </w:r>
    </w:p>
    <w:p w:rsidR="009A3F3C" w:rsidRPr="00B964B4" w:rsidRDefault="009A3F3C" w:rsidP="00A32021">
      <w:pPr>
        <w:pStyle w:val="a4"/>
        <w:numPr>
          <w:ilvl w:val="0"/>
          <w:numId w:val="23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всього</w:t>
      </w:r>
      <w:r w:rsidR="00001067" w:rsidRPr="00B964B4">
        <w:rPr>
          <w:rFonts w:cstheme="minorHAnsi"/>
          <w:sz w:val="24"/>
          <w:szCs w:val="24"/>
          <w:lang w:val="uk-UA"/>
        </w:rPr>
        <w:t xml:space="preserve">: </w:t>
      </w:r>
      <w:r w:rsidR="00092172" w:rsidRPr="00B964B4">
        <w:rPr>
          <w:rFonts w:cstheme="minorHAnsi"/>
          <w:sz w:val="24"/>
          <w:szCs w:val="24"/>
          <w:lang w:val="uk-UA"/>
        </w:rPr>
        <w:t>920</w:t>
      </w:r>
      <w:r w:rsidRPr="00B964B4">
        <w:rPr>
          <w:rFonts w:cstheme="minorHAnsi"/>
          <w:sz w:val="24"/>
          <w:szCs w:val="24"/>
          <w:lang w:val="uk-UA"/>
        </w:rPr>
        <w:t xml:space="preserve"> NN.</w:t>
      </w:r>
    </w:p>
    <w:p w:rsidR="00001067" w:rsidRDefault="009A3F3C" w:rsidP="00731C4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Місце підключення до існуючої телефонної мережі та</w:t>
      </w:r>
      <w:r w:rsidR="00586B9D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об</w:t>
      </w:r>
      <w:r w:rsidR="00586B9D" w:rsidRPr="00B964B4">
        <w:rPr>
          <w:rFonts w:cstheme="minorHAnsi"/>
          <w:sz w:val="24"/>
          <w:szCs w:val="24"/>
          <w:lang w:val="uk-UA"/>
        </w:rPr>
        <w:t>'</w:t>
      </w:r>
      <w:r w:rsidRPr="00B964B4">
        <w:rPr>
          <w:rFonts w:cstheme="minorHAnsi"/>
          <w:sz w:val="24"/>
          <w:szCs w:val="24"/>
          <w:lang w:val="uk-UA"/>
        </w:rPr>
        <w:t>єми</w:t>
      </w:r>
      <w:r w:rsidR="00586B9D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робіт буде визначено на подальшій стадії проектування після одержання технічних умов.</w:t>
      </w:r>
    </w:p>
    <w:p w:rsidR="008F772C" w:rsidRPr="00B964B4" w:rsidRDefault="008F772C" w:rsidP="008F772C">
      <w:pPr>
        <w:rPr>
          <w:rFonts w:cstheme="minorHAnsi"/>
          <w:sz w:val="24"/>
          <w:szCs w:val="24"/>
          <w:lang w:val="uk-UA"/>
        </w:rPr>
      </w:pPr>
    </w:p>
    <w:p w:rsidR="009A3F3C" w:rsidRPr="00B964B4" w:rsidRDefault="009A3F3C" w:rsidP="00706F0B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Радіофікація</w:t>
      </w:r>
    </w:p>
    <w:p w:rsidR="00001067" w:rsidRDefault="009A3F3C" w:rsidP="00731C4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Проектом передбачається влаштування ОУС у приміщенні </w:t>
      </w:r>
      <w:r w:rsidR="00586B9D" w:rsidRPr="00B964B4">
        <w:rPr>
          <w:rFonts w:cstheme="minorHAnsi"/>
          <w:sz w:val="24"/>
          <w:szCs w:val="24"/>
          <w:lang w:val="uk-UA"/>
        </w:rPr>
        <w:t>і</w:t>
      </w:r>
      <w:r w:rsidRPr="00B964B4">
        <w:rPr>
          <w:rFonts w:cstheme="minorHAnsi"/>
          <w:sz w:val="24"/>
          <w:szCs w:val="24"/>
          <w:lang w:val="uk-UA"/>
        </w:rPr>
        <w:t>снуючої АТС.</w:t>
      </w:r>
    </w:p>
    <w:p w:rsidR="008F772C" w:rsidRPr="00B964B4" w:rsidRDefault="008F772C" w:rsidP="008F772C">
      <w:pPr>
        <w:rPr>
          <w:rFonts w:cstheme="minorHAnsi"/>
          <w:sz w:val="24"/>
          <w:szCs w:val="24"/>
          <w:lang w:val="uk-UA"/>
        </w:rPr>
      </w:pPr>
    </w:p>
    <w:p w:rsidR="009A3F3C" w:rsidRPr="00B964B4" w:rsidRDefault="009A3F3C" w:rsidP="00706F0B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Проектні рішення</w:t>
      </w:r>
    </w:p>
    <w:p w:rsidR="009A3F3C" w:rsidRPr="00B964B4" w:rsidRDefault="009A3F3C" w:rsidP="00706F0B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Проектом</w:t>
      </w:r>
      <w:r w:rsidR="00586B9D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передбачається</w:t>
      </w:r>
      <w:r w:rsidR="00586B9D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100%</w:t>
      </w:r>
      <w:r w:rsidR="00586B9D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радіофікація</w:t>
      </w:r>
      <w:r w:rsidR="00586B9D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житлової</w:t>
      </w:r>
      <w:r w:rsidR="00586B9D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забудови</w:t>
      </w:r>
      <w:r w:rsidR="00706F0B" w:rsidRPr="00B964B4">
        <w:rPr>
          <w:rFonts w:cstheme="minorHAnsi"/>
          <w:sz w:val="24"/>
          <w:szCs w:val="24"/>
          <w:lang w:val="uk-UA"/>
        </w:rPr>
        <w:t xml:space="preserve">, </w:t>
      </w:r>
      <w:r w:rsidRPr="00B964B4">
        <w:rPr>
          <w:rFonts w:cstheme="minorHAnsi"/>
          <w:sz w:val="24"/>
          <w:szCs w:val="24"/>
          <w:lang w:val="uk-UA"/>
        </w:rPr>
        <w:t>житлових квартир, об</w:t>
      </w:r>
      <w:r w:rsidR="00586B9D" w:rsidRPr="00B964B4">
        <w:rPr>
          <w:rFonts w:cstheme="minorHAnsi"/>
          <w:sz w:val="24"/>
          <w:szCs w:val="24"/>
          <w:lang w:val="uk-UA"/>
        </w:rPr>
        <w:t>'</w:t>
      </w:r>
      <w:r w:rsidRPr="00B964B4">
        <w:rPr>
          <w:rFonts w:cstheme="minorHAnsi"/>
          <w:sz w:val="24"/>
          <w:szCs w:val="24"/>
          <w:lang w:val="uk-UA"/>
        </w:rPr>
        <w:t>єктів громадської забудови.</w:t>
      </w:r>
    </w:p>
    <w:p w:rsidR="009A3F3C" w:rsidRPr="00B964B4" w:rsidRDefault="009A3F3C" w:rsidP="00706F0B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При розрахунку 1 радіоточка на сім'ю кількість необхідних радіоточок, що проектується складе </w:t>
      </w:r>
      <w:r w:rsidR="00092172" w:rsidRPr="00B964B4">
        <w:rPr>
          <w:rFonts w:cstheme="minorHAnsi"/>
          <w:sz w:val="24"/>
          <w:szCs w:val="24"/>
          <w:lang w:val="uk-UA"/>
        </w:rPr>
        <w:t>900</w:t>
      </w:r>
      <w:r w:rsidRPr="00B964B4">
        <w:rPr>
          <w:rFonts w:cstheme="minorHAnsi"/>
          <w:sz w:val="24"/>
          <w:szCs w:val="24"/>
          <w:lang w:val="uk-UA"/>
        </w:rPr>
        <w:t xml:space="preserve"> радіоточок.</w:t>
      </w:r>
    </w:p>
    <w:p w:rsidR="009A3F3C" w:rsidRPr="00B964B4" w:rsidRDefault="009A3F3C" w:rsidP="00706F0B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Для сповіщення про виникнення небезпечних ситуацій та своєчасно-го прийняття заходів щодо захисту населення від наслідків аварій та ката-строф передбачено гучномовець на території торгівельних комплексів.</w:t>
      </w:r>
    </w:p>
    <w:p w:rsidR="006379B5" w:rsidRDefault="009A3F3C" w:rsidP="00092172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Місця підключення та об'єми робіт можуть бути визначені на подальшій стадії проектування після одержання технічних умов.</w:t>
      </w:r>
    </w:p>
    <w:p w:rsidR="008F772C" w:rsidRPr="00B964B4" w:rsidRDefault="008F772C" w:rsidP="008F772C">
      <w:pPr>
        <w:rPr>
          <w:rFonts w:cstheme="minorHAnsi"/>
          <w:sz w:val="24"/>
          <w:szCs w:val="24"/>
          <w:lang w:val="uk-UA"/>
        </w:rPr>
      </w:pPr>
    </w:p>
    <w:p w:rsidR="009A3F3C" w:rsidRPr="00B964B4" w:rsidRDefault="009A3F3C" w:rsidP="00651927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Телебачення</w:t>
      </w:r>
    </w:p>
    <w:p w:rsidR="009A3F3C" w:rsidRPr="00B964B4" w:rsidRDefault="009A3F3C" w:rsidP="00651927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Існуючий стан</w:t>
      </w:r>
    </w:p>
    <w:p w:rsidR="00651927" w:rsidRPr="00B964B4" w:rsidRDefault="009A3F3C" w:rsidP="00092172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 м. Буча працюють канали центрального та кабельного телебачення.</w:t>
      </w:r>
    </w:p>
    <w:p w:rsidR="009A3F3C" w:rsidRPr="00B964B4" w:rsidRDefault="009A3F3C" w:rsidP="00651927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>Проектні рішення</w:t>
      </w:r>
    </w:p>
    <w:p w:rsidR="007254D2" w:rsidRDefault="009A3F3C" w:rsidP="00092172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Передбачається 100% охоплення проектного житлового кварталу системами телебачення з переходом на цифрове телебачення та розвитком системи кабельного телебачення.</w:t>
      </w:r>
    </w:p>
    <w:p w:rsidR="005A6EA3" w:rsidRPr="00B964B4" w:rsidRDefault="005A6EA3" w:rsidP="005A6EA3">
      <w:pPr>
        <w:rPr>
          <w:rFonts w:cstheme="minorHAnsi"/>
          <w:sz w:val="24"/>
          <w:szCs w:val="24"/>
          <w:lang w:val="uk-UA"/>
        </w:rPr>
      </w:pPr>
    </w:p>
    <w:p w:rsidR="009A3F3C" w:rsidRPr="00B964B4" w:rsidRDefault="009A3F3C" w:rsidP="00706F0B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Диспетчеризація</w:t>
      </w:r>
    </w:p>
    <w:p w:rsidR="009A3F3C" w:rsidRDefault="009A3F3C" w:rsidP="00092172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Проектом передбачається диспетчеризація технічного обладнання житлового кварталу. Розміщення пультів системи диспетчеризації проектується в приміщенні охорони в торгівельних комплексах.</w:t>
      </w:r>
    </w:p>
    <w:p w:rsidR="005A6EA3" w:rsidRPr="00B964B4" w:rsidRDefault="005A6EA3" w:rsidP="005A6EA3">
      <w:pPr>
        <w:rPr>
          <w:rFonts w:cstheme="minorHAnsi"/>
          <w:sz w:val="24"/>
          <w:szCs w:val="24"/>
          <w:lang w:val="uk-UA"/>
        </w:rPr>
      </w:pPr>
    </w:p>
    <w:p w:rsidR="009A3F3C" w:rsidRPr="00B964B4" w:rsidRDefault="009A3F3C" w:rsidP="00706F0B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11.8</w:t>
      </w:r>
      <w:r w:rsidR="00706F0B" w:rsidRPr="00B964B4">
        <w:rPr>
          <w:rFonts w:cstheme="minorHAnsi"/>
          <w:b/>
          <w:sz w:val="24"/>
          <w:szCs w:val="24"/>
          <w:lang w:val="uk-UA"/>
        </w:rPr>
        <w:t>.</w:t>
      </w:r>
      <w:r w:rsidRPr="00B964B4">
        <w:rPr>
          <w:rFonts w:cstheme="minorHAnsi"/>
          <w:b/>
          <w:sz w:val="24"/>
          <w:szCs w:val="24"/>
          <w:lang w:val="uk-UA"/>
        </w:rPr>
        <w:tab/>
        <w:t>Дощова каналізація</w:t>
      </w:r>
    </w:p>
    <w:p w:rsidR="009A3F3C" w:rsidRPr="00B964B4" w:rsidRDefault="009A3F3C" w:rsidP="00706F0B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Існуючий стан</w:t>
      </w:r>
    </w:p>
    <w:p w:rsidR="009A3F3C" w:rsidRPr="00B964B4" w:rsidRDefault="009A3F3C" w:rsidP="009A3A49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У м. Буча </w:t>
      </w:r>
      <w:r w:rsidR="009A3A49" w:rsidRPr="00B964B4">
        <w:rPr>
          <w:rFonts w:cstheme="minorHAnsi"/>
          <w:sz w:val="24"/>
          <w:szCs w:val="24"/>
          <w:lang w:val="uk-UA"/>
        </w:rPr>
        <w:t>і</w:t>
      </w:r>
      <w:r w:rsidRPr="00B964B4">
        <w:rPr>
          <w:rFonts w:cstheme="minorHAnsi"/>
          <w:sz w:val="24"/>
          <w:szCs w:val="24"/>
          <w:lang w:val="uk-UA"/>
        </w:rPr>
        <w:t>снує централізов</w:t>
      </w:r>
      <w:r w:rsidR="009A3A49" w:rsidRPr="00B964B4">
        <w:rPr>
          <w:rFonts w:cstheme="minorHAnsi"/>
          <w:sz w:val="24"/>
          <w:szCs w:val="24"/>
          <w:lang w:val="uk-UA"/>
        </w:rPr>
        <w:t>ана система дощової каналізації</w:t>
      </w:r>
      <w:r w:rsidRPr="00B964B4">
        <w:rPr>
          <w:rFonts w:cstheme="minorHAnsi"/>
          <w:sz w:val="24"/>
          <w:szCs w:val="24"/>
          <w:lang w:val="uk-UA"/>
        </w:rPr>
        <w:t>.</w:t>
      </w:r>
    </w:p>
    <w:p w:rsidR="009A3A49" w:rsidRDefault="009A3F3C" w:rsidP="00731C4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Дощовий стік з проектної території по рельєфу місцевості надходить у пониження території, по вул. </w:t>
      </w:r>
      <w:r w:rsidR="00092172" w:rsidRPr="00B964B4">
        <w:rPr>
          <w:rFonts w:cstheme="minorHAnsi"/>
          <w:sz w:val="24"/>
          <w:szCs w:val="24"/>
          <w:lang w:val="uk-UA"/>
        </w:rPr>
        <w:t>Шевченка</w:t>
      </w:r>
      <w:r w:rsidRPr="00B964B4">
        <w:rPr>
          <w:rFonts w:cstheme="minorHAnsi"/>
          <w:sz w:val="24"/>
          <w:szCs w:val="24"/>
          <w:lang w:val="uk-UA"/>
        </w:rPr>
        <w:t>.</w:t>
      </w:r>
    </w:p>
    <w:p w:rsidR="00A72B3A" w:rsidRPr="00B964B4" w:rsidRDefault="00A72B3A" w:rsidP="00A72B3A">
      <w:pPr>
        <w:rPr>
          <w:rFonts w:cstheme="minorHAnsi"/>
          <w:sz w:val="24"/>
          <w:szCs w:val="24"/>
          <w:lang w:val="uk-UA"/>
        </w:rPr>
      </w:pPr>
    </w:p>
    <w:p w:rsidR="009A3F3C" w:rsidRPr="00B964B4" w:rsidRDefault="009A3F3C" w:rsidP="009A3A49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Проектні рішення</w:t>
      </w:r>
    </w:p>
    <w:p w:rsidR="009A3F3C" w:rsidRPr="00B964B4" w:rsidRDefault="009A3F3C" w:rsidP="009A3A49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Враховуючи рельєф території, проектом визначено</w:t>
      </w:r>
      <w:r w:rsidR="00586B9D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басейн дощової каналізації.</w:t>
      </w:r>
    </w:p>
    <w:p w:rsidR="009A3F3C" w:rsidRPr="00B964B4" w:rsidRDefault="009A3A49" w:rsidP="009A3A49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Д</w:t>
      </w:r>
      <w:r w:rsidR="009A3F3C" w:rsidRPr="00B964B4">
        <w:rPr>
          <w:rFonts w:cstheme="minorHAnsi"/>
          <w:sz w:val="24"/>
          <w:szCs w:val="24"/>
          <w:lang w:val="uk-UA"/>
        </w:rPr>
        <w:t>ощовий стік по мережі закритої самопливної дощової каналізації буде надходити на очисні споруди</w:t>
      </w:r>
      <w:r w:rsidR="00586B9D" w:rsidRPr="00B964B4">
        <w:rPr>
          <w:rFonts w:cstheme="minorHAnsi"/>
          <w:sz w:val="24"/>
          <w:szCs w:val="24"/>
          <w:lang w:val="uk-UA"/>
        </w:rPr>
        <w:t xml:space="preserve"> </w:t>
      </w:r>
      <w:r w:rsidR="009A3F3C" w:rsidRPr="00B964B4">
        <w:rPr>
          <w:rFonts w:cstheme="minorHAnsi"/>
          <w:sz w:val="24"/>
          <w:szCs w:val="24"/>
          <w:lang w:val="uk-UA"/>
        </w:rPr>
        <w:t xml:space="preserve">типу </w:t>
      </w:r>
      <w:r w:rsidRPr="00B964B4">
        <w:rPr>
          <w:rFonts w:cstheme="minorHAnsi"/>
          <w:sz w:val="24"/>
          <w:szCs w:val="24"/>
          <w:lang w:val="uk-UA"/>
        </w:rPr>
        <w:t>"</w:t>
      </w:r>
      <w:proofErr w:type="spellStart"/>
      <w:r w:rsidR="009A3F3C" w:rsidRPr="00B964B4">
        <w:rPr>
          <w:rFonts w:cstheme="minorHAnsi"/>
          <w:sz w:val="24"/>
          <w:szCs w:val="24"/>
          <w:lang w:val="uk-UA"/>
        </w:rPr>
        <w:t>Solap</w:t>
      </w:r>
      <w:proofErr w:type="spellEnd"/>
      <w:r w:rsidRPr="00B964B4">
        <w:rPr>
          <w:rFonts w:cstheme="minorHAnsi"/>
          <w:sz w:val="24"/>
          <w:szCs w:val="24"/>
          <w:lang w:val="uk-UA"/>
        </w:rPr>
        <w:t>"</w:t>
      </w:r>
      <w:r w:rsidR="00801A0E" w:rsidRPr="00B964B4">
        <w:rPr>
          <w:rFonts w:cstheme="minorHAnsi"/>
          <w:sz w:val="24"/>
          <w:szCs w:val="24"/>
          <w:lang w:val="uk-UA"/>
        </w:rPr>
        <w:t xml:space="preserve"> по </w:t>
      </w:r>
      <w:proofErr w:type="spellStart"/>
      <w:r w:rsidR="00801A0E" w:rsidRPr="00B964B4">
        <w:rPr>
          <w:rFonts w:cstheme="minorHAnsi"/>
          <w:sz w:val="24"/>
          <w:szCs w:val="24"/>
          <w:lang w:val="uk-UA"/>
        </w:rPr>
        <w:t>вул</w:t>
      </w:r>
      <w:proofErr w:type="spellEnd"/>
      <w:r w:rsidR="00801A0E" w:rsidRPr="00B964B4">
        <w:rPr>
          <w:rFonts w:cstheme="minorHAnsi"/>
          <w:sz w:val="24"/>
          <w:szCs w:val="24"/>
          <w:lang w:val="uk-UA"/>
        </w:rPr>
        <w:t xml:space="preserve"> Гл</w:t>
      </w:r>
      <w:r w:rsidR="003670E3" w:rsidRPr="00B964B4">
        <w:rPr>
          <w:rFonts w:cstheme="minorHAnsi"/>
          <w:sz w:val="24"/>
          <w:szCs w:val="24"/>
          <w:lang w:val="uk-UA"/>
        </w:rPr>
        <w:t>і</w:t>
      </w:r>
      <w:r w:rsidR="00801A0E" w:rsidRPr="00B964B4">
        <w:rPr>
          <w:rFonts w:cstheme="minorHAnsi"/>
          <w:sz w:val="24"/>
          <w:szCs w:val="24"/>
          <w:lang w:val="uk-UA"/>
        </w:rPr>
        <w:t>бова</w:t>
      </w:r>
      <w:r w:rsidR="009A3F3C" w:rsidRPr="00B964B4">
        <w:rPr>
          <w:rFonts w:cstheme="minorHAnsi"/>
          <w:sz w:val="24"/>
          <w:szCs w:val="24"/>
          <w:lang w:val="uk-UA"/>
        </w:rPr>
        <w:t>.</w:t>
      </w:r>
    </w:p>
    <w:p w:rsidR="00F97F2D" w:rsidRDefault="009A3F3C" w:rsidP="00731C41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Протяжність закритої мережі дощової каналізації </w:t>
      </w:r>
      <w:r w:rsidR="00801A0E" w:rsidRPr="00B964B4">
        <w:rPr>
          <w:rFonts w:cstheme="minorHAnsi"/>
          <w:sz w:val="24"/>
          <w:szCs w:val="24"/>
          <w:lang w:val="uk-UA"/>
        </w:rPr>
        <w:t>1</w:t>
      </w:r>
      <w:r w:rsidRPr="00B964B4">
        <w:rPr>
          <w:rFonts w:cstheme="minorHAnsi"/>
          <w:sz w:val="24"/>
          <w:szCs w:val="24"/>
          <w:lang w:val="uk-UA"/>
        </w:rPr>
        <w:t>,</w:t>
      </w:r>
      <w:r w:rsidR="00801A0E" w:rsidRPr="00B964B4">
        <w:rPr>
          <w:rFonts w:cstheme="minorHAnsi"/>
          <w:sz w:val="24"/>
          <w:szCs w:val="24"/>
          <w:lang w:val="uk-UA"/>
        </w:rPr>
        <w:t>2</w:t>
      </w:r>
      <w:r w:rsidRPr="00B964B4">
        <w:rPr>
          <w:rFonts w:cstheme="minorHAnsi"/>
          <w:sz w:val="24"/>
          <w:szCs w:val="24"/>
          <w:lang w:val="uk-UA"/>
        </w:rPr>
        <w:t xml:space="preserve"> км на розрахунковий строк.</w:t>
      </w:r>
    </w:p>
    <w:p w:rsidR="00A72B3A" w:rsidRPr="00B964B4" w:rsidRDefault="00A72B3A" w:rsidP="00A72B3A">
      <w:pPr>
        <w:rPr>
          <w:rFonts w:cstheme="minorHAnsi"/>
          <w:sz w:val="24"/>
          <w:szCs w:val="24"/>
          <w:lang w:val="uk-UA"/>
        </w:rPr>
      </w:pPr>
    </w:p>
    <w:p w:rsidR="009A3F3C" w:rsidRPr="00B964B4" w:rsidRDefault="009A3F3C" w:rsidP="009A3A49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Першочергові заходи</w:t>
      </w:r>
    </w:p>
    <w:p w:rsidR="004F542D" w:rsidRDefault="009A3F3C" w:rsidP="004F542D">
      <w:pPr>
        <w:pStyle w:val="a4"/>
        <w:numPr>
          <w:ilvl w:val="0"/>
          <w:numId w:val="24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Будівництво закритої мережі дощової каналізації очисних споруд (ЛОС-1, ЛОС-5), типу </w:t>
      </w:r>
      <w:r w:rsidR="004F542D" w:rsidRPr="00B964B4">
        <w:rPr>
          <w:rFonts w:cstheme="minorHAnsi"/>
          <w:sz w:val="24"/>
          <w:szCs w:val="24"/>
          <w:lang w:val="uk-UA"/>
        </w:rPr>
        <w:t>"</w:t>
      </w:r>
      <w:proofErr w:type="spellStart"/>
      <w:r w:rsidRPr="00B964B4">
        <w:rPr>
          <w:rFonts w:cstheme="minorHAnsi"/>
          <w:sz w:val="24"/>
          <w:szCs w:val="24"/>
          <w:lang w:val="uk-UA"/>
        </w:rPr>
        <w:t>Solap</w:t>
      </w:r>
      <w:proofErr w:type="spellEnd"/>
      <w:r w:rsidR="004F542D" w:rsidRPr="00B964B4">
        <w:rPr>
          <w:rFonts w:cstheme="minorHAnsi"/>
          <w:sz w:val="24"/>
          <w:szCs w:val="24"/>
          <w:lang w:val="uk-UA"/>
        </w:rPr>
        <w:t>"</w:t>
      </w:r>
      <w:r w:rsidRPr="00B964B4">
        <w:rPr>
          <w:rFonts w:cstheme="minorHAnsi"/>
          <w:sz w:val="24"/>
          <w:szCs w:val="24"/>
          <w:lang w:val="uk-UA"/>
        </w:rPr>
        <w:t>,</w:t>
      </w:r>
      <w:r w:rsidR="00586B9D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поетапно.</w:t>
      </w:r>
    </w:p>
    <w:p w:rsidR="00DD31D0" w:rsidRDefault="00DD31D0" w:rsidP="00DD31D0">
      <w:pPr>
        <w:rPr>
          <w:rFonts w:cstheme="minorHAnsi"/>
          <w:sz w:val="24"/>
          <w:szCs w:val="24"/>
          <w:lang w:val="uk-UA"/>
        </w:rPr>
      </w:pPr>
    </w:p>
    <w:p w:rsidR="00DD31D0" w:rsidRPr="00DD31D0" w:rsidRDefault="00DD31D0" w:rsidP="00DD31D0">
      <w:pPr>
        <w:rPr>
          <w:rFonts w:cstheme="minorHAnsi"/>
          <w:sz w:val="24"/>
          <w:szCs w:val="24"/>
          <w:lang w:val="uk-UA"/>
        </w:rPr>
      </w:pPr>
    </w:p>
    <w:p w:rsidR="00DD31D0" w:rsidRPr="00DD31D0" w:rsidRDefault="00DD31D0" w:rsidP="00DD31D0">
      <w:pPr>
        <w:rPr>
          <w:rFonts w:cstheme="minorHAnsi"/>
          <w:sz w:val="24"/>
          <w:szCs w:val="24"/>
          <w:lang w:val="uk-UA"/>
        </w:rPr>
        <w:sectPr w:rsidR="00DD31D0" w:rsidRPr="00DD31D0" w:rsidSect="009B4BAB">
          <w:pgSz w:w="11907" w:h="16840" w:code="9"/>
          <w:pgMar w:top="1134" w:right="1134" w:bottom="1134" w:left="1134" w:header="709" w:footer="709" w:gutter="0"/>
          <w:cols w:space="708"/>
          <w:docGrid w:linePitch="360"/>
        </w:sectPr>
      </w:pPr>
    </w:p>
    <w:p w:rsidR="004E3A17" w:rsidRPr="00B964B4" w:rsidRDefault="004E3A17" w:rsidP="004E3A17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>12.</w:t>
      </w:r>
      <w:r w:rsidRPr="00B964B4">
        <w:rPr>
          <w:rFonts w:cstheme="minorHAnsi"/>
          <w:b/>
          <w:sz w:val="24"/>
          <w:szCs w:val="24"/>
          <w:lang w:val="uk-UA"/>
        </w:rPr>
        <w:tab/>
        <w:t>КОМПЛЕКСНИЙ БЛАГОУСТРІЙ ТА ОЗЕЛЕНЕННЯ ТЕРИТОРІЇ</w:t>
      </w:r>
    </w:p>
    <w:p w:rsidR="004E3A17" w:rsidRPr="00B964B4" w:rsidRDefault="004E3A17" w:rsidP="004E3A17">
      <w:pPr>
        <w:rPr>
          <w:rFonts w:cstheme="minorHAnsi"/>
          <w:sz w:val="24"/>
          <w:szCs w:val="24"/>
          <w:lang w:val="uk-UA"/>
        </w:rPr>
      </w:pPr>
    </w:p>
    <w:p w:rsidR="004E3A17" w:rsidRPr="00B964B4" w:rsidRDefault="004E3A17" w:rsidP="004E3A17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Основною зоною формування озеленених територій є зелені насадження загального та обмеженого користування.</w:t>
      </w:r>
    </w:p>
    <w:p w:rsidR="004E3A17" w:rsidRPr="00B964B4" w:rsidRDefault="004E3A17" w:rsidP="004E3A17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Озелененням передбачено створення захисних посадок по периметру житлового кварталу з урахуванням забезпечення достатнього провітрювання та інсоляції. Види насаджень, їх розміщення вибрані з урахуванням існуючої рослинності і ґрунтово-кліматичних умов за дотриманням садово-паркових вимог.</w:t>
      </w:r>
    </w:p>
    <w:p w:rsidR="004F542D" w:rsidRPr="00B964B4" w:rsidRDefault="004E3A17" w:rsidP="004E3A17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Для озеленення проектом передбачається використовувати дерева та кущі декоративних порід. Площа озеленення по розрахункам складає - </w:t>
      </w:r>
      <w:r w:rsidR="00801A0E" w:rsidRPr="00B964B4">
        <w:rPr>
          <w:rFonts w:cstheme="minorHAnsi"/>
          <w:sz w:val="24"/>
          <w:szCs w:val="24"/>
          <w:lang w:val="uk-UA"/>
        </w:rPr>
        <w:t>0</w:t>
      </w:r>
      <w:r w:rsidRPr="00B964B4">
        <w:rPr>
          <w:rFonts w:cstheme="minorHAnsi"/>
          <w:sz w:val="24"/>
          <w:szCs w:val="24"/>
          <w:lang w:val="uk-UA"/>
        </w:rPr>
        <w:t>,</w:t>
      </w:r>
      <w:r w:rsidR="00801A0E" w:rsidRPr="00B964B4">
        <w:rPr>
          <w:rFonts w:cstheme="minorHAnsi"/>
          <w:sz w:val="24"/>
          <w:szCs w:val="24"/>
          <w:lang w:val="uk-UA"/>
        </w:rPr>
        <w:t>7272</w:t>
      </w:r>
      <w:r w:rsidRPr="00B964B4">
        <w:rPr>
          <w:rFonts w:cstheme="minorHAnsi"/>
          <w:sz w:val="24"/>
          <w:szCs w:val="24"/>
          <w:lang w:val="uk-UA"/>
        </w:rPr>
        <w:t xml:space="preserve"> га.</w:t>
      </w:r>
    </w:p>
    <w:p w:rsidR="004E3A17" w:rsidRPr="00B964B4" w:rsidRDefault="004E3A17" w:rsidP="004E3A17">
      <w:pPr>
        <w:rPr>
          <w:rFonts w:cstheme="minorHAnsi"/>
          <w:sz w:val="24"/>
          <w:szCs w:val="24"/>
          <w:lang w:val="uk-UA"/>
        </w:rPr>
      </w:pPr>
    </w:p>
    <w:p w:rsidR="004E3A17" w:rsidRPr="00B964B4" w:rsidRDefault="004E3A17" w:rsidP="004E3A17">
      <w:pPr>
        <w:rPr>
          <w:rFonts w:cstheme="minorHAnsi"/>
          <w:sz w:val="24"/>
          <w:szCs w:val="24"/>
          <w:lang w:val="uk-UA"/>
        </w:rPr>
      </w:pPr>
    </w:p>
    <w:p w:rsidR="004E3A17" w:rsidRPr="00B964B4" w:rsidRDefault="004E3A17" w:rsidP="004E3A17">
      <w:pPr>
        <w:rPr>
          <w:rFonts w:cstheme="minorHAnsi"/>
          <w:sz w:val="24"/>
          <w:szCs w:val="24"/>
          <w:lang w:val="uk-UA"/>
        </w:rPr>
        <w:sectPr w:rsidR="004E3A17" w:rsidRPr="00B964B4" w:rsidSect="009B4BAB">
          <w:pgSz w:w="11907" w:h="16840" w:code="9"/>
          <w:pgMar w:top="1134" w:right="1134" w:bottom="1134" w:left="1134" w:header="709" w:footer="709" w:gutter="0"/>
          <w:cols w:space="708"/>
          <w:docGrid w:linePitch="360"/>
        </w:sectPr>
      </w:pPr>
    </w:p>
    <w:p w:rsidR="004E3A17" w:rsidRPr="00B964B4" w:rsidRDefault="004E3A17" w:rsidP="001A53BA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>13.</w:t>
      </w:r>
      <w:r w:rsidRPr="00B964B4">
        <w:rPr>
          <w:rFonts w:cstheme="minorHAnsi"/>
          <w:b/>
          <w:sz w:val="24"/>
          <w:szCs w:val="24"/>
          <w:lang w:val="uk-UA"/>
        </w:rPr>
        <w:tab/>
        <w:t>МІСТОБУДІВНІ ЗАХОДИ ЩОДО ПОЛІПШЕННЯ СТАНУ НАВКОЛИШНЬОГО СЕРЕДОВИЩА</w:t>
      </w:r>
    </w:p>
    <w:p w:rsidR="004E3A17" w:rsidRPr="00B964B4" w:rsidRDefault="004E3A17" w:rsidP="004E3A17">
      <w:pPr>
        <w:rPr>
          <w:rFonts w:cstheme="minorHAnsi"/>
          <w:sz w:val="24"/>
          <w:szCs w:val="24"/>
          <w:lang w:val="uk-UA"/>
        </w:rPr>
      </w:pPr>
    </w:p>
    <w:p w:rsidR="004E3A17" w:rsidRPr="00B964B4" w:rsidRDefault="004E3A17" w:rsidP="001A53BA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Згідно нормативно-правових актів України, освоєння територій під житло вимагає дотримання основних положень нормативних документів, які спрямовані на охорону і відродження екосистем і встановлення безпечних умов проживання населення.</w:t>
      </w:r>
    </w:p>
    <w:p w:rsidR="004E3A17" w:rsidRPr="00B964B4" w:rsidRDefault="004E3A17" w:rsidP="001A53BA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Несприятливий вплив на навколишнє середовище чинить транзитний автотранспорт, який проходить по вул.</w:t>
      </w:r>
      <w:r w:rsidR="001A53BA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Нове шосе, Польова, Енергетиків, Островського. Викиди автотранспорту у повітряний басейн міста не перевищує санітарних норм.</w:t>
      </w:r>
    </w:p>
    <w:p w:rsidR="004E3A17" w:rsidRPr="00B964B4" w:rsidRDefault="004E3A17" w:rsidP="001A53BA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Рівень шуму у період пікових навантажень на автотрасі визначений у межах вимог: для 7-9 годин </w:t>
      </w:r>
      <w:r w:rsidR="001A53BA" w:rsidRPr="00B964B4">
        <w:rPr>
          <w:rFonts w:cstheme="minorHAnsi"/>
          <w:sz w:val="24"/>
          <w:szCs w:val="24"/>
          <w:lang w:val="uk-UA"/>
        </w:rPr>
        <w:t>-</w:t>
      </w:r>
      <w:r w:rsidRPr="00B964B4">
        <w:rPr>
          <w:rFonts w:cstheme="minorHAnsi"/>
          <w:sz w:val="24"/>
          <w:szCs w:val="24"/>
          <w:lang w:val="uk-UA"/>
        </w:rPr>
        <w:t xml:space="preserve"> 55-60 дБА, з 23 до 7 годин </w:t>
      </w:r>
      <w:r w:rsidR="001A53BA" w:rsidRPr="00B964B4">
        <w:rPr>
          <w:rFonts w:cstheme="minorHAnsi"/>
          <w:sz w:val="24"/>
          <w:szCs w:val="24"/>
          <w:lang w:val="uk-UA"/>
        </w:rPr>
        <w:t>-</w:t>
      </w:r>
      <w:r w:rsidRPr="00B964B4">
        <w:rPr>
          <w:rFonts w:cstheme="minorHAnsi"/>
          <w:sz w:val="24"/>
          <w:szCs w:val="24"/>
          <w:lang w:val="uk-UA"/>
        </w:rPr>
        <w:t xml:space="preserve"> 45 дБА, що відповідає нормативним вимогам.</w:t>
      </w:r>
    </w:p>
    <w:p w:rsidR="004E3A17" w:rsidRPr="00B964B4" w:rsidRDefault="004E3A17" w:rsidP="001A53BA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Аналіз екологічного стану свідчить про те, що територія в межах розробки проекту, в екологічному відношенні</w:t>
      </w:r>
      <w:r w:rsidR="00E87D7A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відповідає</w:t>
      </w:r>
      <w:r w:rsidR="00E87D7A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санітарним вимогам щодо розміщення житла.</w:t>
      </w:r>
    </w:p>
    <w:p w:rsidR="004E3A17" w:rsidRPr="00B964B4" w:rsidRDefault="004E3A17" w:rsidP="004E3A17">
      <w:pPr>
        <w:rPr>
          <w:rFonts w:cstheme="minorHAnsi"/>
          <w:sz w:val="24"/>
          <w:szCs w:val="24"/>
          <w:lang w:val="uk-UA"/>
        </w:rPr>
      </w:pPr>
    </w:p>
    <w:p w:rsidR="004E3A17" w:rsidRPr="00B964B4" w:rsidRDefault="004E3A17" w:rsidP="004E3A17">
      <w:pPr>
        <w:rPr>
          <w:rFonts w:cstheme="minorHAnsi"/>
          <w:sz w:val="24"/>
          <w:szCs w:val="24"/>
          <w:lang w:val="uk-UA"/>
        </w:rPr>
      </w:pPr>
    </w:p>
    <w:p w:rsidR="004E3A17" w:rsidRPr="00B964B4" w:rsidRDefault="004E3A17" w:rsidP="004E3A17">
      <w:pPr>
        <w:rPr>
          <w:rFonts w:cstheme="minorHAnsi"/>
          <w:sz w:val="24"/>
          <w:szCs w:val="24"/>
          <w:lang w:val="uk-UA"/>
        </w:rPr>
        <w:sectPr w:rsidR="004E3A17" w:rsidRPr="00B964B4" w:rsidSect="009B4BAB">
          <w:pgSz w:w="11907" w:h="16840" w:code="9"/>
          <w:pgMar w:top="1134" w:right="1134" w:bottom="1134" w:left="1134" w:header="709" w:footer="709" w:gutter="0"/>
          <w:cols w:space="708"/>
          <w:docGrid w:linePitch="360"/>
        </w:sectPr>
      </w:pPr>
    </w:p>
    <w:p w:rsidR="0004315D" w:rsidRDefault="004E3A17" w:rsidP="00431CF6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>14.</w:t>
      </w:r>
      <w:r w:rsidRPr="00B964B4">
        <w:rPr>
          <w:rFonts w:cstheme="minorHAnsi"/>
          <w:b/>
          <w:sz w:val="24"/>
          <w:szCs w:val="24"/>
          <w:lang w:val="uk-UA"/>
        </w:rPr>
        <w:tab/>
        <w:t>ЗАХОДИ ЩОДО РЕАЛІЗАЦІЇ ДЕТАЛЬНОГО ПЛАНУ ТЕРИТОРІЇ</w:t>
      </w:r>
    </w:p>
    <w:p w:rsidR="004E3A17" w:rsidRPr="00B964B4" w:rsidRDefault="004E3A17" w:rsidP="00431CF6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НА ЕТАП ВІД 3 РОКІВ ДО 7 РОКІВ</w:t>
      </w:r>
    </w:p>
    <w:p w:rsidR="00431CF6" w:rsidRPr="00B964B4" w:rsidRDefault="00431CF6" w:rsidP="004E3A17">
      <w:pPr>
        <w:rPr>
          <w:rFonts w:cstheme="minorHAnsi"/>
          <w:sz w:val="24"/>
          <w:szCs w:val="24"/>
          <w:lang w:val="uk-UA"/>
        </w:rPr>
      </w:pPr>
    </w:p>
    <w:p w:rsidR="004E3A17" w:rsidRPr="00B964B4" w:rsidRDefault="004E3A17" w:rsidP="00431CF6">
      <w:pPr>
        <w:ind w:firstLine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Для забезпечення реалізації проекту організації території житла передбачено почергове освоєння території:</w:t>
      </w:r>
    </w:p>
    <w:p w:rsidR="004E3A17" w:rsidRPr="00B964B4" w:rsidRDefault="004E3A17" w:rsidP="00A32021">
      <w:pPr>
        <w:pStyle w:val="a4"/>
        <w:numPr>
          <w:ilvl w:val="0"/>
          <w:numId w:val="25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I</w:t>
      </w:r>
      <w:r w:rsidR="00431CF6" w:rsidRPr="00B964B4">
        <w:rPr>
          <w:rFonts w:cstheme="minorHAnsi"/>
          <w:b/>
          <w:sz w:val="24"/>
          <w:szCs w:val="24"/>
          <w:lang w:val="uk-UA"/>
        </w:rPr>
        <w:t xml:space="preserve"> </w:t>
      </w:r>
      <w:r w:rsidRPr="00B964B4">
        <w:rPr>
          <w:rFonts w:cstheme="minorHAnsi"/>
          <w:b/>
          <w:sz w:val="24"/>
          <w:szCs w:val="24"/>
          <w:lang w:val="uk-UA"/>
        </w:rPr>
        <w:t>черга</w:t>
      </w:r>
      <w:r w:rsidR="00431CF6" w:rsidRPr="00B964B4">
        <w:rPr>
          <w:rFonts w:cstheme="minorHAnsi"/>
          <w:b/>
          <w:sz w:val="24"/>
          <w:szCs w:val="24"/>
          <w:lang w:val="uk-UA"/>
        </w:rPr>
        <w:t>:</w:t>
      </w:r>
      <w:r w:rsidRPr="00B964B4">
        <w:rPr>
          <w:rFonts w:cstheme="minorHAnsi"/>
          <w:sz w:val="24"/>
          <w:szCs w:val="24"/>
          <w:lang w:val="uk-UA"/>
        </w:rPr>
        <w:t xml:space="preserve"> будівництво </w:t>
      </w:r>
      <w:r w:rsidR="00092172" w:rsidRPr="00B964B4">
        <w:rPr>
          <w:rFonts w:cstheme="minorHAnsi"/>
          <w:sz w:val="24"/>
          <w:szCs w:val="24"/>
          <w:lang w:val="uk-UA"/>
        </w:rPr>
        <w:t>7-9</w:t>
      </w:r>
      <w:r w:rsidRPr="00B964B4">
        <w:rPr>
          <w:rFonts w:cstheme="minorHAnsi"/>
          <w:sz w:val="24"/>
          <w:szCs w:val="24"/>
          <w:lang w:val="uk-UA"/>
        </w:rPr>
        <w:t>-ти поверхового житлового будинку, загальною житловою площею 1</w:t>
      </w:r>
      <w:r w:rsidR="00801A0E" w:rsidRPr="00B964B4">
        <w:rPr>
          <w:rFonts w:cstheme="minorHAnsi"/>
          <w:sz w:val="24"/>
          <w:szCs w:val="24"/>
          <w:lang w:val="uk-UA"/>
        </w:rPr>
        <w:t>7 700</w:t>
      </w:r>
      <w:r w:rsidR="001E7064">
        <w:rPr>
          <w:rFonts w:cstheme="minorHAnsi"/>
          <w:sz w:val="24"/>
          <w:szCs w:val="24"/>
          <w:lang w:val="uk-UA"/>
        </w:rPr>
        <w:t>,00</w:t>
      </w:r>
      <w:r w:rsidR="00431CF6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м</w:t>
      </w:r>
      <w:r w:rsidRPr="00B964B4">
        <w:rPr>
          <w:rFonts w:cstheme="minorHAnsi"/>
          <w:sz w:val="24"/>
          <w:szCs w:val="24"/>
          <w:vertAlign w:val="superscript"/>
          <w:lang w:val="uk-UA"/>
        </w:rPr>
        <w:t>2</w:t>
      </w:r>
      <w:r w:rsidRPr="00B964B4">
        <w:rPr>
          <w:rFonts w:cstheme="minorHAnsi"/>
          <w:sz w:val="24"/>
          <w:szCs w:val="24"/>
          <w:lang w:val="uk-UA"/>
        </w:rPr>
        <w:t>;</w:t>
      </w:r>
    </w:p>
    <w:p w:rsidR="00092172" w:rsidRPr="00B964B4" w:rsidRDefault="00092172" w:rsidP="00092172">
      <w:pPr>
        <w:pStyle w:val="a4"/>
        <w:numPr>
          <w:ilvl w:val="0"/>
          <w:numId w:val="25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IІ черга:</w:t>
      </w:r>
      <w:r w:rsidRPr="00B964B4">
        <w:rPr>
          <w:rFonts w:cstheme="minorHAnsi"/>
          <w:sz w:val="24"/>
          <w:szCs w:val="24"/>
          <w:lang w:val="uk-UA"/>
        </w:rPr>
        <w:t xml:space="preserve"> будівництво 7-9-ти поверхового житлового будинку, загальною житловою площею 1</w:t>
      </w:r>
      <w:r w:rsidR="00801A0E" w:rsidRPr="00B964B4">
        <w:rPr>
          <w:rFonts w:cstheme="minorHAnsi"/>
          <w:sz w:val="24"/>
          <w:szCs w:val="24"/>
          <w:lang w:val="uk-UA"/>
        </w:rPr>
        <w:t>7 700</w:t>
      </w:r>
      <w:r w:rsidR="001E7064">
        <w:rPr>
          <w:rFonts w:cstheme="minorHAnsi"/>
          <w:sz w:val="24"/>
          <w:szCs w:val="24"/>
          <w:lang w:val="uk-UA"/>
        </w:rPr>
        <w:t>,00</w:t>
      </w:r>
      <w:r w:rsidRPr="00B964B4">
        <w:rPr>
          <w:rFonts w:cstheme="minorHAnsi"/>
          <w:sz w:val="24"/>
          <w:szCs w:val="24"/>
          <w:lang w:val="uk-UA"/>
        </w:rPr>
        <w:t xml:space="preserve"> м</w:t>
      </w:r>
      <w:r w:rsidRPr="00B964B4">
        <w:rPr>
          <w:rFonts w:cstheme="minorHAnsi"/>
          <w:sz w:val="24"/>
          <w:szCs w:val="24"/>
          <w:vertAlign w:val="superscript"/>
          <w:lang w:val="uk-UA"/>
        </w:rPr>
        <w:t>2</w:t>
      </w:r>
      <w:r w:rsidRPr="00B964B4">
        <w:rPr>
          <w:rFonts w:cstheme="minorHAnsi"/>
          <w:sz w:val="24"/>
          <w:szCs w:val="24"/>
          <w:lang w:val="uk-UA"/>
        </w:rPr>
        <w:t>;</w:t>
      </w:r>
    </w:p>
    <w:p w:rsidR="00092172" w:rsidRPr="00B964B4" w:rsidRDefault="00092172" w:rsidP="00092172">
      <w:pPr>
        <w:pStyle w:val="a4"/>
        <w:numPr>
          <w:ilvl w:val="0"/>
          <w:numId w:val="25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IІІ черга:</w:t>
      </w:r>
      <w:r w:rsidRPr="00B964B4">
        <w:rPr>
          <w:rFonts w:cstheme="minorHAnsi"/>
          <w:sz w:val="24"/>
          <w:szCs w:val="24"/>
          <w:lang w:val="uk-UA"/>
        </w:rPr>
        <w:t xml:space="preserve"> будівництво 7-9-ти поверхового житлового будинку, загальною житловою площею 1</w:t>
      </w:r>
      <w:r w:rsidR="00801A0E" w:rsidRPr="00B964B4">
        <w:rPr>
          <w:rFonts w:cstheme="minorHAnsi"/>
          <w:sz w:val="24"/>
          <w:szCs w:val="24"/>
          <w:lang w:val="uk-UA"/>
        </w:rPr>
        <w:t>2 500</w:t>
      </w:r>
      <w:r w:rsidR="001E7064">
        <w:rPr>
          <w:rFonts w:cstheme="minorHAnsi"/>
          <w:sz w:val="24"/>
          <w:szCs w:val="24"/>
          <w:lang w:val="uk-UA"/>
        </w:rPr>
        <w:t>,00</w:t>
      </w:r>
      <w:r w:rsidRPr="00B964B4">
        <w:rPr>
          <w:rFonts w:cstheme="minorHAnsi"/>
          <w:sz w:val="24"/>
          <w:szCs w:val="24"/>
          <w:lang w:val="uk-UA"/>
        </w:rPr>
        <w:t xml:space="preserve"> м</w:t>
      </w:r>
      <w:r w:rsidRPr="00B964B4">
        <w:rPr>
          <w:rFonts w:cstheme="minorHAnsi"/>
          <w:sz w:val="24"/>
          <w:szCs w:val="24"/>
          <w:vertAlign w:val="superscript"/>
          <w:lang w:val="uk-UA"/>
        </w:rPr>
        <w:t>2</w:t>
      </w:r>
      <w:r w:rsidRPr="00B964B4">
        <w:rPr>
          <w:rFonts w:cstheme="minorHAnsi"/>
          <w:sz w:val="24"/>
          <w:szCs w:val="24"/>
          <w:lang w:val="uk-UA"/>
        </w:rPr>
        <w:t>;</w:t>
      </w:r>
    </w:p>
    <w:p w:rsidR="00092172" w:rsidRPr="00B964B4" w:rsidRDefault="00092172" w:rsidP="00092172">
      <w:pPr>
        <w:pStyle w:val="a4"/>
        <w:numPr>
          <w:ilvl w:val="0"/>
          <w:numId w:val="25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I</w:t>
      </w:r>
      <w:r w:rsidRPr="00B964B4">
        <w:rPr>
          <w:rFonts w:cstheme="minorHAnsi"/>
          <w:b/>
          <w:sz w:val="24"/>
          <w:szCs w:val="24"/>
        </w:rPr>
        <w:t>V</w:t>
      </w:r>
      <w:r w:rsidRPr="00B964B4">
        <w:rPr>
          <w:rFonts w:cstheme="minorHAnsi"/>
          <w:b/>
          <w:sz w:val="24"/>
          <w:szCs w:val="24"/>
          <w:lang w:val="uk-UA"/>
        </w:rPr>
        <w:t xml:space="preserve"> черга:</w:t>
      </w:r>
      <w:r w:rsidRPr="00B964B4">
        <w:rPr>
          <w:rFonts w:cstheme="minorHAnsi"/>
          <w:sz w:val="24"/>
          <w:szCs w:val="24"/>
          <w:lang w:val="uk-UA"/>
        </w:rPr>
        <w:t xml:space="preserve"> будівництво 7-9-ти поверхового житлового будинку, загальною житловою площею 1</w:t>
      </w:r>
      <w:r w:rsidR="00801A0E" w:rsidRPr="00B964B4">
        <w:rPr>
          <w:rFonts w:cstheme="minorHAnsi"/>
          <w:sz w:val="24"/>
          <w:szCs w:val="24"/>
          <w:lang w:val="uk-UA"/>
        </w:rPr>
        <w:t>2 500</w:t>
      </w:r>
      <w:r w:rsidR="001E7064">
        <w:rPr>
          <w:rFonts w:cstheme="minorHAnsi"/>
          <w:sz w:val="24"/>
          <w:szCs w:val="24"/>
          <w:lang w:val="uk-UA"/>
        </w:rPr>
        <w:t>,00</w:t>
      </w:r>
      <w:r w:rsidRPr="00B964B4">
        <w:rPr>
          <w:rFonts w:cstheme="minorHAnsi"/>
          <w:sz w:val="24"/>
          <w:szCs w:val="24"/>
          <w:lang w:val="uk-UA"/>
        </w:rPr>
        <w:t xml:space="preserve"> м</w:t>
      </w:r>
      <w:r w:rsidRPr="00B964B4">
        <w:rPr>
          <w:rFonts w:cstheme="minorHAnsi"/>
          <w:sz w:val="24"/>
          <w:szCs w:val="24"/>
          <w:vertAlign w:val="superscript"/>
          <w:lang w:val="uk-UA"/>
        </w:rPr>
        <w:t>2</w:t>
      </w:r>
      <w:r w:rsidRPr="00B964B4">
        <w:rPr>
          <w:rFonts w:cstheme="minorHAnsi"/>
          <w:sz w:val="24"/>
          <w:szCs w:val="24"/>
          <w:lang w:val="uk-UA"/>
        </w:rPr>
        <w:t>;</w:t>
      </w:r>
    </w:p>
    <w:p w:rsidR="00092172" w:rsidRPr="00B964B4" w:rsidRDefault="00092172" w:rsidP="00092172">
      <w:pPr>
        <w:pStyle w:val="a4"/>
        <w:numPr>
          <w:ilvl w:val="0"/>
          <w:numId w:val="25"/>
        </w:numPr>
        <w:ind w:left="1134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</w:rPr>
        <w:t>V</w:t>
      </w:r>
      <w:r w:rsidRPr="00B964B4">
        <w:rPr>
          <w:rFonts w:cstheme="minorHAnsi"/>
          <w:b/>
          <w:sz w:val="24"/>
          <w:szCs w:val="24"/>
          <w:lang w:val="uk-UA"/>
        </w:rPr>
        <w:t xml:space="preserve"> черга:</w:t>
      </w:r>
      <w:r w:rsidRPr="00B964B4">
        <w:rPr>
          <w:rFonts w:cstheme="minorHAnsi"/>
          <w:sz w:val="24"/>
          <w:szCs w:val="24"/>
          <w:lang w:val="uk-UA"/>
        </w:rPr>
        <w:t xml:space="preserve"> будівництво </w:t>
      </w:r>
      <w:proofErr w:type="spellStart"/>
      <w:r w:rsidRPr="00B964B4">
        <w:rPr>
          <w:rFonts w:cstheme="minorHAnsi"/>
          <w:sz w:val="24"/>
          <w:szCs w:val="24"/>
          <w:lang w:val="uk-UA"/>
        </w:rPr>
        <w:t>торгівельно</w:t>
      </w:r>
      <w:proofErr w:type="spellEnd"/>
      <w:r w:rsidRPr="00B964B4">
        <w:rPr>
          <w:rFonts w:cstheme="minorHAnsi"/>
          <w:sz w:val="24"/>
          <w:szCs w:val="24"/>
          <w:lang w:val="uk-UA"/>
        </w:rPr>
        <w:t>-розважального центру та механізованого підземного паркінгу загальною</w:t>
      </w:r>
      <w:r w:rsidR="00E87D7A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 xml:space="preserve">площею </w:t>
      </w:r>
      <w:r w:rsidR="00272D48" w:rsidRPr="00B964B4">
        <w:rPr>
          <w:rFonts w:cstheme="minorHAnsi"/>
          <w:sz w:val="24"/>
          <w:szCs w:val="24"/>
          <w:lang w:val="uk-UA"/>
        </w:rPr>
        <w:t>відповідно 5</w:t>
      </w:r>
      <w:r w:rsidR="001E7064">
        <w:rPr>
          <w:rFonts w:cstheme="minorHAnsi"/>
          <w:sz w:val="24"/>
          <w:szCs w:val="24"/>
          <w:lang w:val="uk-UA"/>
        </w:rPr>
        <w:t> </w:t>
      </w:r>
      <w:r w:rsidR="00272D48" w:rsidRPr="00B964B4">
        <w:rPr>
          <w:rFonts w:cstheme="minorHAnsi"/>
          <w:sz w:val="24"/>
          <w:szCs w:val="24"/>
          <w:lang w:val="uk-UA"/>
        </w:rPr>
        <w:t>800</w:t>
      </w:r>
      <w:r w:rsidR="001E7064">
        <w:rPr>
          <w:rFonts w:cstheme="minorHAnsi"/>
          <w:sz w:val="24"/>
          <w:szCs w:val="24"/>
          <w:lang w:val="uk-UA"/>
        </w:rPr>
        <w:t>,00</w:t>
      </w:r>
      <w:r w:rsidR="00272D48" w:rsidRPr="00B964B4">
        <w:rPr>
          <w:rFonts w:cstheme="minorHAnsi"/>
          <w:sz w:val="24"/>
          <w:szCs w:val="24"/>
          <w:lang w:val="uk-UA"/>
        </w:rPr>
        <w:t xml:space="preserve"> і 2</w:t>
      </w:r>
      <w:r w:rsidR="001E7064">
        <w:rPr>
          <w:rFonts w:cstheme="minorHAnsi"/>
          <w:sz w:val="24"/>
          <w:szCs w:val="24"/>
          <w:lang w:val="uk-UA"/>
        </w:rPr>
        <w:t> </w:t>
      </w:r>
      <w:r w:rsidR="00272D48" w:rsidRPr="00B964B4">
        <w:rPr>
          <w:rFonts w:cstheme="minorHAnsi"/>
          <w:sz w:val="24"/>
          <w:szCs w:val="24"/>
          <w:lang w:val="uk-UA"/>
        </w:rPr>
        <w:t>900</w:t>
      </w:r>
      <w:r w:rsidR="001E7064">
        <w:rPr>
          <w:rFonts w:cstheme="minorHAnsi"/>
          <w:sz w:val="24"/>
          <w:szCs w:val="24"/>
          <w:lang w:val="uk-UA"/>
        </w:rPr>
        <w:t>,00</w:t>
      </w:r>
      <w:r w:rsidRPr="00B964B4">
        <w:rPr>
          <w:rFonts w:cstheme="minorHAnsi"/>
          <w:sz w:val="24"/>
          <w:szCs w:val="24"/>
          <w:lang w:val="uk-UA"/>
        </w:rPr>
        <w:t xml:space="preserve"> м</w:t>
      </w:r>
      <w:r w:rsidRPr="00B964B4">
        <w:rPr>
          <w:rFonts w:cstheme="minorHAnsi"/>
          <w:sz w:val="24"/>
          <w:szCs w:val="24"/>
          <w:vertAlign w:val="superscript"/>
          <w:lang w:val="uk-UA"/>
        </w:rPr>
        <w:t>2</w:t>
      </w:r>
      <w:r w:rsidR="001E7064">
        <w:rPr>
          <w:rFonts w:cstheme="minorHAnsi"/>
          <w:sz w:val="24"/>
          <w:szCs w:val="24"/>
          <w:lang w:val="uk-UA"/>
        </w:rPr>
        <w:t>.</w:t>
      </w:r>
    </w:p>
    <w:p w:rsidR="00092172" w:rsidRPr="001E7064" w:rsidRDefault="00092172" w:rsidP="001E7064">
      <w:pPr>
        <w:rPr>
          <w:rFonts w:cstheme="minorHAnsi"/>
          <w:sz w:val="24"/>
          <w:szCs w:val="24"/>
          <w:lang w:val="uk-UA"/>
        </w:rPr>
      </w:pPr>
    </w:p>
    <w:p w:rsidR="004E3A17" w:rsidRPr="00B964B4" w:rsidRDefault="004E3A17" w:rsidP="004E3A17">
      <w:pPr>
        <w:rPr>
          <w:rFonts w:cstheme="minorHAnsi"/>
          <w:sz w:val="24"/>
          <w:szCs w:val="24"/>
          <w:lang w:val="uk-UA"/>
        </w:rPr>
      </w:pPr>
    </w:p>
    <w:p w:rsidR="004E3A17" w:rsidRPr="00B964B4" w:rsidRDefault="004E3A17" w:rsidP="004E3A17">
      <w:pPr>
        <w:rPr>
          <w:rFonts w:cstheme="minorHAnsi"/>
          <w:sz w:val="24"/>
          <w:szCs w:val="24"/>
          <w:lang w:val="uk-UA"/>
        </w:rPr>
        <w:sectPr w:rsidR="004E3A17" w:rsidRPr="00B964B4" w:rsidSect="009B4BAB">
          <w:pgSz w:w="11907" w:h="16840" w:code="9"/>
          <w:pgMar w:top="1134" w:right="1134" w:bottom="1134" w:left="1134" w:header="709" w:footer="709" w:gutter="0"/>
          <w:cols w:space="708"/>
          <w:docGrid w:linePitch="360"/>
        </w:sectPr>
      </w:pPr>
    </w:p>
    <w:p w:rsidR="004E3A17" w:rsidRPr="00B964B4" w:rsidRDefault="004E3A17" w:rsidP="003C2715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>15.</w:t>
      </w:r>
      <w:r w:rsidRPr="00B964B4">
        <w:rPr>
          <w:rFonts w:cstheme="minorHAnsi"/>
          <w:b/>
          <w:sz w:val="24"/>
          <w:szCs w:val="24"/>
          <w:lang w:val="uk-UA"/>
        </w:rPr>
        <w:tab/>
        <w:t>ТЕХНІКО-ЕКОНОМІЧНІ ПОКАЗНИКИ ДЕТАЛЬНОГО ПЛАНУ ТЕРИТОРІЇ ЖИТЛОВОГО КВАРТАЛУ</w:t>
      </w:r>
    </w:p>
    <w:p w:rsidR="004067C3" w:rsidRPr="00B964B4" w:rsidRDefault="004067C3" w:rsidP="004067C3">
      <w:pPr>
        <w:rPr>
          <w:rFonts w:cstheme="minorHAnsi"/>
          <w:sz w:val="24"/>
          <w:szCs w:val="24"/>
          <w:lang w:val="uk-UA"/>
        </w:rPr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01"/>
        <w:gridCol w:w="3909"/>
        <w:gridCol w:w="1417"/>
        <w:gridCol w:w="1342"/>
        <w:gridCol w:w="1342"/>
        <w:gridCol w:w="1342"/>
      </w:tblGrid>
      <w:tr w:rsidR="00E6084C" w:rsidRPr="00B964B4" w:rsidTr="002A1695">
        <w:trPr>
          <w:cantSplit/>
          <w:trHeight w:val="1514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№ з/п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Показники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Одиниці виміру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Нормативний показник, м² (місць) на 1 ч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Сучасний стан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Проект, м²</w:t>
            </w:r>
          </w:p>
        </w:tc>
      </w:tr>
      <w:tr w:rsidR="00226CF4" w:rsidRPr="00B964B4" w:rsidTr="00733C9B">
        <w:tc>
          <w:tcPr>
            <w:tcW w:w="97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CF4" w:rsidRPr="00B964B4" w:rsidRDefault="00226CF4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bCs/>
                <w:sz w:val="18"/>
                <w:szCs w:val="18"/>
              </w:rPr>
              <w:t>I. ТЕРИТОРІЯ</w:t>
            </w:r>
          </w:p>
        </w:tc>
      </w:tr>
      <w:tr w:rsidR="00263F69" w:rsidRPr="00B964B4" w:rsidTr="002A1695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34A6" w:rsidRPr="00B964B4" w:rsidRDefault="00B034A6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Територія в межах розроблення ДПТ, в тому числі: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га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092172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BD5FF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A8326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bCs/>
                <w:sz w:val="18"/>
                <w:szCs w:val="18"/>
              </w:rPr>
              <w:t>4</w:t>
            </w:r>
            <w:r w:rsidR="00BD5FF0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  <w:r w:rsidRPr="00B964B4">
              <w:rPr>
                <w:rFonts w:asciiTheme="minorHAnsi" w:hAnsiTheme="minorHAnsi" w:cstheme="minorHAnsi"/>
                <w:bCs/>
                <w:sz w:val="18"/>
                <w:szCs w:val="18"/>
              </w:rPr>
              <w:t>8</w:t>
            </w:r>
          </w:p>
        </w:tc>
      </w:tr>
      <w:tr w:rsidR="00263F69" w:rsidRPr="00B964B4" w:rsidTr="002A1695">
        <w:tc>
          <w:tcPr>
            <w:tcW w:w="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  <w:r w:rsidRPr="00B964B4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bCs/>
                <w:sz w:val="18"/>
                <w:szCs w:val="18"/>
              </w:rPr>
              <w:t>Житлова забудова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, в тому числі: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га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FD204B" w:rsidP="00295DF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964B4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FD204B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0</w:t>
            </w:r>
            <w:r w:rsidR="0065486B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,</w:t>
            </w:r>
            <w:r w:rsidRPr="00B964B4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9562</w:t>
            </w:r>
          </w:p>
        </w:tc>
      </w:tr>
      <w:tr w:rsidR="00263F69" w:rsidRPr="00B964B4" w:rsidTr="002A1695"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</w:tcPr>
          <w:p w:rsidR="00EA4F0C" w:rsidRPr="00B964B4" w:rsidRDefault="00EA4F0C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A4F0C" w:rsidRPr="00B964B4" w:rsidRDefault="00A44756" w:rsidP="003B77D3">
            <w:pPr>
              <w:pStyle w:val="a4"/>
              <w:widowControl w:val="0"/>
              <w:numPr>
                <w:ilvl w:val="0"/>
                <w:numId w:val="33"/>
              </w:numPr>
              <w:kinsoku w:val="0"/>
              <w:overflowPunct w:val="0"/>
              <w:autoSpaceDE w:val="0"/>
              <w:autoSpaceDN w:val="0"/>
              <w:adjustRightInd w:val="0"/>
              <w:ind w:left="284" w:hanging="284"/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с</w:t>
            </w:r>
            <w:r w:rsidR="00EA4F0C" w:rsidRPr="00B964B4">
              <w:rPr>
                <w:rFonts w:cstheme="minorHAnsi"/>
                <w:sz w:val="18"/>
                <w:szCs w:val="18"/>
                <w:lang w:val="uk-UA"/>
              </w:rPr>
              <w:t>адибна забудова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F0C" w:rsidRPr="00B964B4" w:rsidRDefault="003B77D3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га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F0C" w:rsidRPr="00B964B4" w:rsidRDefault="00EA4F0C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F0C" w:rsidRPr="00B964B4" w:rsidRDefault="00FD204B" w:rsidP="00295DF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964B4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F0C" w:rsidRPr="00B964B4" w:rsidRDefault="00FD204B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-</w:t>
            </w:r>
          </w:p>
        </w:tc>
      </w:tr>
      <w:tr w:rsidR="00263F69" w:rsidRPr="00B964B4" w:rsidTr="002A1695"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</w:tcPr>
          <w:p w:rsidR="00B034A6" w:rsidRPr="00B964B4" w:rsidRDefault="00B034A6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3B77D3">
            <w:pPr>
              <w:pStyle w:val="a4"/>
              <w:widowControl w:val="0"/>
              <w:numPr>
                <w:ilvl w:val="0"/>
                <w:numId w:val="33"/>
              </w:numPr>
              <w:kinsoku w:val="0"/>
              <w:overflowPunct w:val="0"/>
              <w:autoSpaceDE w:val="0"/>
              <w:autoSpaceDN w:val="0"/>
              <w:adjustRightInd w:val="0"/>
              <w:ind w:left="284" w:hanging="284"/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площа забудови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га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FD204B" w:rsidP="00295DF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964B4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FD204B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0</w:t>
            </w:r>
            <w:r w:rsidR="0065486B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,</w:t>
            </w:r>
            <w:r w:rsidRPr="00B964B4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9562</w:t>
            </w:r>
          </w:p>
        </w:tc>
      </w:tr>
      <w:tr w:rsidR="00263F69" w:rsidRPr="00B964B4" w:rsidTr="002A1695"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</w:tcPr>
          <w:p w:rsidR="00B034A6" w:rsidRPr="00B964B4" w:rsidRDefault="00B034A6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3B77D3">
            <w:pPr>
              <w:pStyle w:val="a4"/>
              <w:widowControl w:val="0"/>
              <w:numPr>
                <w:ilvl w:val="0"/>
                <w:numId w:val="33"/>
              </w:numPr>
              <w:kinsoku w:val="0"/>
              <w:overflowPunct w:val="0"/>
              <w:autoSpaceDE w:val="0"/>
              <w:autoSpaceDN w:val="0"/>
              <w:adjustRightInd w:val="0"/>
              <w:ind w:left="284" w:hanging="284"/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дитячі майданчики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га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0,7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FD204B" w:rsidP="00295DF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964B4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1A66F1" w:rsidRPr="00B964B4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FD204B" w:rsidRPr="00B964B4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1290</w:t>
            </w:r>
          </w:p>
        </w:tc>
      </w:tr>
      <w:tr w:rsidR="00263F69" w:rsidRPr="00B964B4" w:rsidTr="002A1695"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</w:tcPr>
          <w:p w:rsidR="00B034A6" w:rsidRPr="00B964B4" w:rsidRDefault="00B034A6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3B77D3">
            <w:pPr>
              <w:pStyle w:val="a4"/>
              <w:widowControl w:val="0"/>
              <w:numPr>
                <w:ilvl w:val="0"/>
                <w:numId w:val="33"/>
              </w:numPr>
              <w:kinsoku w:val="0"/>
              <w:overflowPunct w:val="0"/>
              <w:autoSpaceDE w:val="0"/>
              <w:autoSpaceDN w:val="0"/>
              <w:adjustRightInd w:val="0"/>
              <w:ind w:left="284" w:hanging="284"/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майданчики відпочинку для дорослих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га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0,1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FD204B" w:rsidP="00295DF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964B4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1A66F1" w:rsidRPr="00B964B4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FD204B" w:rsidRPr="00B964B4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442</w:t>
            </w:r>
          </w:p>
        </w:tc>
      </w:tr>
      <w:tr w:rsidR="00263F69" w:rsidRPr="00B964B4" w:rsidTr="002A1695"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</w:tcPr>
          <w:p w:rsidR="00B034A6" w:rsidRPr="00B964B4" w:rsidRDefault="00B034A6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3B77D3">
            <w:pPr>
              <w:pStyle w:val="a4"/>
              <w:widowControl w:val="0"/>
              <w:numPr>
                <w:ilvl w:val="0"/>
                <w:numId w:val="33"/>
              </w:numPr>
              <w:kinsoku w:val="0"/>
              <w:overflowPunct w:val="0"/>
              <w:autoSpaceDE w:val="0"/>
              <w:autoSpaceDN w:val="0"/>
              <w:adjustRightInd w:val="0"/>
              <w:ind w:left="284" w:hanging="284"/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спортивні майданчики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га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0,2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FD204B" w:rsidP="00295DF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964B4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1A66F1" w:rsidRPr="00B964B4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FD204B" w:rsidRPr="00B964B4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621</w:t>
            </w:r>
          </w:p>
        </w:tc>
      </w:tr>
      <w:tr w:rsidR="00263F69" w:rsidRPr="00B964B4" w:rsidTr="002A1695"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</w:tcPr>
          <w:p w:rsidR="00B034A6" w:rsidRPr="00B964B4" w:rsidRDefault="00B034A6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3B77D3">
            <w:pPr>
              <w:pStyle w:val="a4"/>
              <w:widowControl w:val="0"/>
              <w:numPr>
                <w:ilvl w:val="0"/>
                <w:numId w:val="33"/>
              </w:numPr>
              <w:kinsoku w:val="0"/>
              <w:overflowPunct w:val="0"/>
              <w:autoSpaceDE w:val="0"/>
              <w:autoSpaceDN w:val="0"/>
              <w:adjustRightInd w:val="0"/>
              <w:ind w:left="284" w:hanging="284"/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майданчики для господарських потреб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га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0,3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FD204B" w:rsidP="00295DF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964B4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1A66F1" w:rsidRPr="00B964B4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FD204B" w:rsidRPr="00B964B4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365</w:t>
            </w:r>
          </w:p>
        </w:tc>
      </w:tr>
      <w:tr w:rsidR="00263F69" w:rsidRPr="00B964B4" w:rsidTr="002A1695"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</w:tcPr>
          <w:p w:rsidR="00B034A6" w:rsidRPr="00B964B4" w:rsidRDefault="00B034A6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3B77D3">
            <w:pPr>
              <w:pStyle w:val="a4"/>
              <w:widowControl w:val="0"/>
              <w:numPr>
                <w:ilvl w:val="0"/>
                <w:numId w:val="33"/>
              </w:numPr>
              <w:kinsoku w:val="0"/>
              <w:overflowPunct w:val="0"/>
              <w:autoSpaceDE w:val="0"/>
              <w:autoSpaceDN w:val="0"/>
              <w:adjustRightInd w:val="0"/>
              <w:ind w:left="284" w:hanging="284"/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проїзди, під'їзди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га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FD204B" w:rsidP="00295DF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964B4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86551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65486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8142</w:t>
            </w:r>
          </w:p>
        </w:tc>
      </w:tr>
      <w:tr w:rsidR="00263F69" w:rsidRPr="00B964B4" w:rsidTr="002A1695"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</w:tcPr>
          <w:p w:rsidR="00B034A6" w:rsidRPr="00B964B4" w:rsidRDefault="00B034A6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3B77D3">
            <w:pPr>
              <w:pStyle w:val="TableParagraph"/>
              <w:numPr>
                <w:ilvl w:val="0"/>
                <w:numId w:val="33"/>
              </w:numPr>
              <w:kinsoku w:val="0"/>
              <w:overflowPunct w:val="0"/>
              <w:ind w:left="284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автостоянки (гостьові)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га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0,8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FD204B" w:rsidP="00295DF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964B4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1A66F1" w:rsidRPr="00B964B4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865516" w:rsidRPr="00B964B4">
              <w:rPr>
                <w:rFonts w:asciiTheme="minorHAnsi" w:hAnsiTheme="minorHAnsi" w:cstheme="minorHAnsi"/>
                <w:sz w:val="18"/>
                <w:szCs w:val="18"/>
              </w:rPr>
              <w:t>1365</w:t>
            </w:r>
          </w:p>
        </w:tc>
      </w:tr>
      <w:tr w:rsidR="00E4745A" w:rsidRPr="00B964B4" w:rsidTr="002A1695"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</w:tcPr>
          <w:p w:rsidR="00E4745A" w:rsidRPr="00B964B4" w:rsidRDefault="00E4745A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745A" w:rsidRPr="00B964B4" w:rsidRDefault="00E4745A" w:rsidP="00F97F2D">
            <w:pPr>
              <w:pStyle w:val="TableParagraph"/>
              <w:numPr>
                <w:ilvl w:val="0"/>
                <w:numId w:val="33"/>
              </w:numPr>
              <w:kinsoku w:val="0"/>
              <w:overflowPunct w:val="0"/>
              <w:ind w:left="284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автостоянки (постійного збер</w:t>
            </w:r>
            <w:r w:rsidR="00F97F2D" w:rsidRPr="00B964B4">
              <w:rPr>
                <w:rFonts w:asciiTheme="minorHAnsi" w:hAnsiTheme="minorHAnsi" w:cstheme="minorHAnsi"/>
                <w:sz w:val="18"/>
                <w:szCs w:val="18"/>
              </w:rPr>
              <w:t>і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гання)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45A" w:rsidRPr="00B964B4" w:rsidRDefault="00E4745A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45A" w:rsidRPr="00B964B4" w:rsidRDefault="00E4745A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45A" w:rsidRPr="00B964B4" w:rsidRDefault="00E4745A" w:rsidP="00295DF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745A" w:rsidRPr="00B964B4" w:rsidRDefault="0086551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65486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2990</w:t>
            </w:r>
          </w:p>
        </w:tc>
      </w:tr>
      <w:tr w:rsidR="00865516" w:rsidRPr="00B964B4" w:rsidTr="002A1695"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</w:tcPr>
          <w:p w:rsidR="00865516" w:rsidRPr="00B964B4" w:rsidRDefault="00865516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5516" w:rsidRPr="00B964B4" w:rsidRDefault="00865516" w:rsidP="003B77D3">
            <w:pPr>
              <w:pStyle w:val="TableParagraph"/>
              <w:numPr>
                <w:ilvl w:val="0"/>
                <w:numId w:val="33"/>
              </w:numPr>
              <w:kinsoku w:val="0"/>
              <w:overflowPunct w:val="0"/>
              <w:ind w:left="284" w:hanging="284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 xml:space="preserve">автостоянки </w:t>
            </w:r>
            <w:r w:rsidR="00F97F2D" w:rsidRPr="00B964B4">
              <w:rPr>
                <w:rFonts w:asciiTheme="minorHAnsi" w:hAnsiTheme="minorHAnsi" w:cstheme="minorHAnsi"/>
                <w:sz w:val="18"/>
                <w:szCs w:val="18"/>
              </w:rPr>
              <w:t>торгівельного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 xml:space="preserve"> центру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516" w:rsidRPr="00B964B4" w:rsidRDefault="0086551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516" w:rsidRPr="00B964B4" w:rsidRDefault="0086551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516" w:rsidRPr="00B964B4" w:rsidRDefault="00865516" w:rsidP="00295DF4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516" w:rsidRPr="00B964B4" w:rsidRDefault="0086551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65486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0910</w:t>
            </w:r>
          </w:p>
        </w:tc>
      </w:tr>
      <w:tr w:rsidR="00263F69" w:rsidRPr="00B964B4" w:rsidTr="002A1695">
        <w:tc>
          <w:tcPr>
            <w:tcW w:w="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4A6" w:rsidRPr="00B964B4" w:rsidRDefault="00B034A6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2</w:t>
            </w:r>
            <w:r w:rsidR="00295DF4" w:rsidRPr="00B964B4">
              <w:rPr>
                <w:rFonts w:cstheme="minorHAnsi"/>
                <w:b/>
                <w:sz w:val="18"/>
                <w:szCs w:val="18"/>
                <w:lang w:val="uk-UA"/>
              </w:rPr>
              <w:t>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295DF4">
            <w:pPr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Ділянки установ і підприємств громадського обслуговування, в тому числі: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га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FD204B" w:rsidP="00295DF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964B4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86551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65486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3018</w:t>
            </w:r>
          </w:p>
        </w:tc>
      </w:tr>
      <w:tr w:rsidR="00263F69" w:rsidRPr="00B964B4" w:rsidTr="002A1695"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ABA" w:rsidRPr="00B964B4" w:rsidRDefault="00BA2ABA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2ABA" w:rsidRPr="00B964B4" w:rsidRDefault="00FD204B" w:rsidP="00F97F2D">
            <w:pPr>
              <w:pStyle w:val="a4"/>
              <w:widowControl w:val="0"/>
              <w:numPr>
                <w:ilvl w:val="0"/>
                <w:numId w:val="33"/>
              </w:numPr>
              <w:kinsoku w:val="0"/>
              <w:overflowPunct w:val="0"/>
              <w:autoSpaceDE w:val="0"/>
              <w:autoSpaceDN w:val="0"/>
              <w:adjustRightInd w:val="0"/>
              <w:ind w:left="284" w:hanging="284"/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proofErr w:type="spellStart"/>
            <w:r w:rsidRPr="00B964B4">
              <w:rPr>
                <w:rFonts w:cstheme="minorHAnsi"/>
                <w:sz w:val="18"/>
                <w:szCs w:val="18"/>
                <w:lang w:val="ru-RU"/>
              </w:rPr>
              <w:t>Торг</w:t>
            </w:r>
            <w:r w:rsidR="00F97F2D" w:rsidRPr="00B964B4">
              <w:rPr>
                <w:rFonts w:cstheme="minorHAnsi"/>
                <w:sz w:val="18"/>
                <w:szCs w:val="18"/>
                <w:lang w:val="ru-RU"/>
              </w:rPr>
              <w:t>о</w:t>
            </w:r>
            <w:r w:rsidRPr="00B964B4">
              <w:rPr>
                <w:rFonts w:cstheme="minorHAnsi"/>
                <w:sz w:val="18"/>
                <w:szCs w:val="18"/>
                <w:lang w:val="ru-RU"/>
              </w:rPr>
              <w:t>вельно-розваж</w:t>
            </w:r>
            <w:r w:rsidR="00865516" w:rsidRPr="00B964B4">
              <w:rPr>
                <w:rFonts w:cstheme="minorHAnsi"/>
                <w:sz w:val="18"/>
                <w:szCs w:val="18"/>
                <w:lang w:val="ru-RU"/>
              </w:rPr>
              <w:t>а</w:t>
            </w:r>
            <w:r w:rsidRPr="00B964B4">
              <w:rPr>
                <w:rFonts w:cstheme="minorHAnsi"/>
                <w:sz w:val="18"/>
                <w:szCs w:val="18"/>
                <w:lang w:val="ru-RU"/>
              </w:rPr>
              <w:t>льний</w:t>
            </w:r>
            <w:proofErr w:type="spellEnd"/>
            <w:r w:rsidR="00BA2ABA" w:rsidRPr="00B964B4">
              <w:rPr>
                <w:rFonts w:cstheme="minorHAnsi"/>
                <w:sz w:val="18"/>
                <w:szCs w:val="18"/>
                <w:lang w:val="uk-UA"/>
              </w:rPr>
              <w:t xml:space="preserve"> центр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ABA" w:rsidRPr="00B964B4" w:rsidRDefault="00BA2ABA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га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ABA" w:rsidRPr="00B964B4" w:rsidRDefault="00BA2ABA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ABA" w:rsidRPr="00B964B4" w:rsidRDefault="00BA2ABA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ABA" w:rsidRPr="00B964B4" w:rsidRDefault="00BA2ABA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65486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4E0CDB">
              <w:rPr>
                <w:rFonts w:asciiTheme="minorHAnsi" w:hAnsiTheme="minorHAnsi" w:cstheme="minorHAnsi"/>
                <w:sz w:val="18"/>
                <w:szCs w:val="18"/>
              </w:rPr>
              <w:t>218</w:t>
            </w:r>
          </w:p>
        </w:tc>
      </w:tr>
      <w:tr w:rsidR="00263F69" w:rsidRPr="00B964B4" w:rsidTr="002A1695">
        <w:tc>
          <w:tcPr>
            <w:tcW w:w="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34A6" w:rsidRPr="00B964B4" w:rsidRDefault="00B034A6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3</w:t>
            </w:r>
            <w:r w:rsidR="007E015C" w:rsidRPr="00B964B4">
              <w:rPr>
                <w:rFonts w:cstheme="minorHAnsi"/>
                <w:b/>
                <w:sz w:val="18"/>
                <w:szCs w:val="18"/>
                <w:lang w:val="uk-UA"/>
              </w:rPr>
              <w:t>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295DF4">
            <w:pPr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Вулиці в червоних лініях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га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FD204B" w:rsidP="00295DF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B964B4">
              <w:rPr>
                <w:rFonts w:cstheme="minorHAnsi"/>
                <w:sz w:val="18"/>
                <w:szCs w:val="18"/>
              </w:rPr>
              <w:t>-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86551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1A66F1" w:rsidRPr="00B964B4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3140</w:t>
            </w:r>
          </w:p>
        </w:tc>
      </w:tr>
      <w:tr w:rsidR="00263F69" w:rsidRPr="00B964B4" w:rsidTr="002A1695">
        <w:tc>
          <w:tcPr>
            <w:tcW w:w="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4A6" w:rsidRPr="00B964B4" w:rsidRDefault="00B034A6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4</w:t>
            </w:r>
            <w:r w:rsidR="007E015C" w:rsidRPr="00B964B4">
              <w:rPr>
                <w:rFonts w:cstheme="minorHAnsi"/>
                <w:b/>
                <w:sz w:val="18"/>
                <w:szCs w:val="18"/>
                <w:lang w:val="uk-UA"/>
              </w:rPr>
              <w:t>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295DF4">
            <w:pPr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Зелені насадження, в тому числі: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га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FD204B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3F69" w:rsidRPr="00B964B4" w:rsidTr="002A1695"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A6" w:rsidRPr="00B964B4" w:rsidRDefault="00B034A6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3B77D3">
            <w:pPr>
              <w:pStyle w:val="a4"/>
              <w:widowControl w:val="0"/>
              <w:numPr>
                <w:ilvl w:val="0"/>
                <w:numId w:val="33"/>
              </w:numPr>
              <w:kinsoku w:val="0"/>
              <w:overflowPunct w:val="0"/>
              <w:autoSpaceDE w:val="0"/>
              <w:autoSpaceDN w:val="0"/>
              <w:adjustRightInd w:val="0"/>
              <w:ind w:left="284" w:hanging="284"/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зелені насадження загального користування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га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FD204B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1A66F1" w:rsidRPr="00B964B4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865516" w:rsidRPr="00B964B4">
              <w:rPr>
                <w:rFonts w:asciiTheme="minorHAnsi" w:hAnsiTheme="minorHAnsi" w:cstheme="minorHAnsi"/>
                <w:sz w:val="18"/>
                <w:szCs w:val="18"/>
              </w:rPr>
              <w:t>7272</w:t>
            </w:r>
          </w:p>
        </w:tc>
      </w:tr>
      <w:tr w:rsidR="00263F69" w:rsidRPr="00B964B4" w:rsidTr="002A1695">
        <w:tc>
          <w:tcPr>
            <w:tcW w:w="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2ABA" w:rsidRPr="00B964B4" w:rsidRDefault="00BA2ABA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5</w:t>
            </w:r>
            <w:r w:rsidR="007E015C" w:rsidRPr="00B964B4">
              <w:rPr>
                <w:rFonts w:cstheme="minorHAnsi"/>
                <w:b/>
                <w:sz w:val="18"/>
                <w:szCs w:val="18"/>
                <w:lang w:val="uk-UA"/>
              </w:rPr>
              <w:t>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ABA" w:rsidRPr="00B964B4" w:rsidRDefault="007E015C" w:rsidP="00295D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І</w:t>
            </w:r>
            <w:r w:rsidR="00BA2ABA" w:rsidRPr="00B964B4">
              <w:rPr>
                <w:rFonts w:cstheme="minorHAnsi"/>
                <w:sz w:val="18"/>
                <w:szCs w:val="18"/>
                <w:lang w:val="uk-UA"/>
              </w:rPr>
              <w:t>нженерні території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ABA" w:rsidRPr="00B964B4" w:rsidRDefault="00BA2ABA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га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ABA" w:rsidRPr="00B964B4" w:rsidRDefault="00BA2ABA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ABA" w:rsidRPr="00B964B4" w:rsidRDefault="00FD204B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ABA" w:rsidRPr="00B964B4" w:rsidRDefault="0086551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65486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048</w:t>
            </w:r>
          </w:p>
        </w:tc>
      </w:tr>
      <w:tr w:rsidR="00263F69" w:rsidRPr="00B964B4" w:rsidTr="002A1695">
        <w:tc>
          <w:tcPr>
            <w:tcW w:w="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4A6" w:rsidRPr="00B964B4" w:rsidRDefault="00BA2ABA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6</w:t>
            </w:r>
            <w:r w:rsidR="007E015C" w:rsidRPr="00B964B4">
              <w:rPr>
                <w:rFonts w:cstheme="minorHAnsi"/>
                <w:b/>
                <w:sz w:val="18"/>
                <w:szCs w:val="18"/>
                <w:lang w:val="uk-UA"/>
              </w:rPr>
              <w:t>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295DF4">
            <w:pPr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Інші території, у тому числі: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га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FD204B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63F69" w:rsidRPr="00B964B4" w:rsidTr="002A1695">
        <w:trPr>
          <w:trHeight w:val="47"/>
        </w:trPr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4A6" w:rsidRPr="00B964B4" w:rsidRDefault="00B034A6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3B77D3">
            <w:pPr>
              <w:pStyle w:val="a4"/>
              <w:widowControl w:val="0"/>
              <w:numPr>
                <w:ilvl w:val="0"/>
                <w:numId w:val="33"/>
              </w:numPr>
              <w:kinsoku w:val="0"/>
              <w:overflowPunct w:val="0"/>
              <w:autoSpaceDE w:val="0"/>
              <w:autoSpaceDN w:val="0"/>
              <w:adjustRightInd w:val="0"/>
              <w:ind w:left="284" w:hanging="284"/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комунальні території - автостоянки, проїзди, під'їзди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га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FD204B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69732A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65486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865516" w:rsidRPr="00B964B4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</w:tr>
      <w:tr w:rsidR="00226CF4" w:rsidRPr="00B964B4" w:rsidTr="00733C9B">
        <w:tc>
          <w:tcPr>
            <w:tcW w:w="97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CF4" w:rsidRPr="00B964B4" w:rsidRDefault="00226CF4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b/>
                <w:sz w:val="18"/>
                <w:szCs w:val="18"/>
              </w:rPr>
              <w:t>ІІ. НАСЕЛЕННЯ</w:t>
            </w:r>
          </w:p>
        </w:tc>
      </w:tr>
      <w:tr w:rsidR="00263F69" w:rsidRPr="00B964B4" w:rsidTr="002A1695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A7333A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1.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3B77D3" w:rsidP="00295DF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Ч</w:t>
            </w:r>
            <w:r w:rsidR="00BA2ABA" w:rsidRPr="00B964B4">
              <w:rPr>
                <w:rFonts w:cstheme="minorHAnsi"/>
                <w:sz w:val="18"/>
                <w:szCs w:val="18"/>
                <w:lang w:val="uk-UA"/>
              </w:rPr>
              <w:t>исельність населення</w:t>
            </w:r>
            <w:r w:rsidR="00E87D7A" w:rsidRPr="00B964B4">
              <w:rPr>
                <w:rFonts w:cstheme="minorHAnsi"/>
                <w:sz w:val="18"/>
                <w:szCs w:val="18"/>
                <w:lang w:val="uk-UA"/>
              </w:rPr>
              <w:t xml:space="preserve"> </w:t>
            </w:r>
            <w:r w:rsidR="00B034A6" w:rsidRPr="00B964B4">
              <w:rPr>
                <w:rFonts w:cstheme="minorHAnsi"/>
                <w:sz w:val="18"/>
                <w:szCs w:val="18"/>
                <w:lang w:val="uk-UA"/>
              </w:rPr>
              <w:t>в багатоквартирної забудови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092172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092172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1820</w:t>
            </w:r>
          </w:p>
        </w:tc>
      </w:tr>
      <w:tr w:rsidR="00263F69" w:rsidRPr="00B964B4" w:rsidTr="002A1695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A7333A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2.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295DF4">
            <w:pPr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Щільність населення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люд</w:t>
            </w:r>
            <w:r w:rsidR="00263F69" w:rsidRPr="00B964B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/га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092172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092172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300</w:t>
            </w:r>
          </w:p>
        </w:tc>
      </w:tr>
      <w:tr w:rsidR="00226CF4" w:rsidRPr="00B964B4" w:rsidTr="00733C9B">
        <w:tc>
          <w:tcPr>
            <w:tcW w:w="97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CF4" w:rsidRPr="00B964B4" w:rsidRDefault="00226CF4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b/>
                <w:sz w:val="18"/>
                <w:szCs w:val="18"/>
              </w:rPr>
              <w:t>ІІІ. ЖИТЛОВИЙ ФОНД</w:t>
            </w:r>
          </w:p>
        </w:tc>
      </w:tr>
      <w:tr w:rsidR="00263F69" w:rsidRPr="00B964B4" w:rsidTr="002A1695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A7333A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1.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295DF4">
            <w:pPr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Житловий фонд, всього, в тому числі: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м</w:t>
            </w:r>
            <w:r w:rsidRPr="00B964B4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заг</w:t>
            </w:r>
            <w:proofErr w:type="spellEnd"/>
            <w:r w:rsidR="00263F69" w:rsidRPr="00B964B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 xml:space="preserve"> житл</w:t>
            </w:r>
            <w:r w:rsidR="00263F69" w:rsidRPr="00B964B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BA2ABA" w:rsidRPr="00B964B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BA2ABA" w:rsidRPr="00B964B4">
              <w:rPr>
                <w:rFonts w:asciiTheme="minorHAnsi" w:hAnsiTheme="minorHAnsi" w:cstheme="minorHAnsi"/>
                <w:sz w:val="18"/>
                <w:szCs w:val="18"/>
              </w:rPr>
              <w:t>пл</w:t>
            </w:r>
            <w:proofErr w:type="spellEnd"/>
            <w:r w:rsidR="00263F69" w:rsidRPr="00B964B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FD204B" w:rsidP="00FD204B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432FF2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8162B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9740</w:t>
            </w:r>
            <w:r w:rsidR="008162B0">
              <w:rPr>
                <w:rFonts w:asciiTheme="minorHAnsi" w:hAnsiTheme="minorHAnsi" w:cstheme="minorHAnsi"/>
                <w:sz w:val="18"/>
                <w:szCs w:val="18"/>
              </w:rPr>
              <w:t>,00</w:t>
            </w:r>
          </w:p>
        </w:tc>
      </w:tr>
      <w:tr w:rsidR="00263F69" w:rsidRPr="00B964B4" w:rsidTr="002A1695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A7333A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2.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295DF4">
            <w:pPr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Середня житлова забезпеченість, в тому числі: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м</w:t>
            </w:r>
            <w:r w:rsidRPr="00B964B4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/люд</w:t>
            </w:r>
            <w:r w:rsidR="00263F69" w:rsidRPr="00B964B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27,0</w:t>
            </w:r>
          </w:p>
        </w:tc>
      </w:tr>
      <w:tr w:rsidR="00263F69" w:rsidRPr="00B964B4" w:rsidTr="002A1695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A7333A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3.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295DF4">
            <w:pPr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Кількість квартир, всього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6E35DA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шт.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FD204B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432FF2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900</w:t>
            </w:r>
          </w:p>
        </w:tc>
      </w:tr>
      <w:tr w:rsidR="00263F69" w:rsidRPr="00B964B4" w:rsidTr="002A1695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A7333A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4.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295DF4">
            <w:pPr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Кількість будинків, всього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6E35DA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шт.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FD204B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432FF2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</w:tr>
      <w:tr w:rsidR="00226CF4" w:rsidRPr="000B1CA3" w:rsidTr="00733C9B">
        <w:tc>
          <w:tcPr>
            <w:tcW w:w="97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CF4" w:rsidRPr="00B964B4" w:rsidRDefault="00226CF4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І</w:t>
            </w:r>
            <w:r w:rsidRPr="00B964B4">
              <w:rPr>
                <w:rFonts w:asciiTheme="minorHAnsi" w:hAnsiTheme="minorHAnsi" w:cstheme="minorHAnsi"/>
                <w:b/>
                <w:caps/>
                <w:sz w:val="18"/>
                <w:szCs w:val="18"/>
                <w:lang w:val="en-US"/>
              </w:rPr>
              <w:t>V</w:t>
            </w:r>
            <w:r w:rsidRPr="00B964B4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. Установи і підприємства обслуговування (розрахункові)</w:t>
            </w:r>
          </w:p>
        </w:tc>
      </w:tr>
      <w:tr w:rsidR="00263F69" w:rsidRPr="00B964B4" w:rsidTr="002A1695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A7333A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1.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295DF4">
            <w:pPr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Дошкільні навчальні установи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місць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432FF2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70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432FF2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128</w:t>
            </w:r>
          </w:p>
        </w:tc>
      </w:tr>
      <w:tr w:rsidR="00263F69" w:rsidRPr="00B964B4" w:rsidTr="002A1695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A7333A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2.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295DF4">
            <w:pPr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Загальноосвітні навчальні заклади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учнів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432FF2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130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432FF2" w:rsidP="00432FF2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234</w:t>
            </w:r>
          </w:p>
        </w:tc>
      </w:tr>
      <w:tr w:rsidR="00263F69" w:rsidRPr="00B964B4" w:rsidTr="002A1695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A7333A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3.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295DF4">
            <w:pPr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Лікарні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ліжок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  <w:r w:rsidR="00432FF2" w:rsidRPr="00B964B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432FF2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</w:tr>
      <w:tr w:rsidR="00263F69" w:rsidRPr="00B964B4" w:rsidTr="002A1695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A7333A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4.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295DF4">
            <w:pPr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Поліклініки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відв</w:t>
            </w:r>
            <w:proofErr w:type="spellEnd"/>
            <w:r w:rsidR="00263F69" w:rsidRPr="00B964B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 xml:space="preserve"> за зміну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24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432FF2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44</w:t>
            </w:r>
          </w:p>
        </w:tc>
      </w:tr>
      <w:tr w:rsidR="00F510D7" w:rsidRPr="00B964B4" w:rsidTr="002A1695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7" w:rsidRPr="00B964B4" w:rsidRDefault="00F510D7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0D7" w:rsidRPr="00B964B4" w:rsidRDefault="00F510D7" w:rsidP="00295DF4">
            <w:pPr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>
              <w:rPr>
                <w:rFonts w:cstheme="minorHAnsi"/>
                <w:sz w:val="18"/>
                <w:szCs w:val="18"/>
                <w:lang w:val="uk-UA"/>
              </w:rPr>
              <w:t>Торгівельно - розважальний комплекс</w:t>
            </w:r>
            <w:r>
              <w:rPr>
                <w:rFonts w:cstheme="minorHAnsi"/>
                <w:sz w:val="18"/>
                <w:szCs w:val="18"/>
                <w:lang w:val="uk-UA"/>
              </w:rPr>
              <w:t>: загально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0D7" w:rsidRPr="00B964B4" w:rsidRDefault="00F510D7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0D7" w:rsidRPr="00B964B4" w:rsidRDefault="00F510D7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0D7" w:rsidRPr="00B964B4" w:rsidRDefault="00F510D7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0D7" w:rsidRPr="00B964B4" w:rsidRDefault="00F510D7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5800</w:t>
            </w:r>
          </w:p>
        </w:tc>
      </w:tr>
      <w:tr w:rsidR="00263F69" w:rsidRPr="00B964B4" w:rsidTr="002A1695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A7333A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5.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295DF4">
            <w:pPr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Установи громадського харчування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місць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0,4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69732A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72</w:t>
            </w:r>
          </w:p>
        </w:tc>
      </w:tr>
      <w:tr w:rsidR="00263F69" w:rsidRPr="00B964B4" w:rsidTr="002A1695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A7333A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6.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295DF4">
            <w:pPr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Установи побутового обслуговування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роб</w:t>
            </w:r>
            <w:r w:rsidR="00263F69" w:rsidRPr="00B964B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 xml:space="preserve"> місць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0,009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432FF2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69732A" w:rsidRPr="00B964B4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</w:tr>
      <w:tr w:rsidR="00263F69" w:rsidRPr="00B964B4" w:rsidTr="002A1695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A7333A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7.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295DF4">
            <w:pPr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Магазини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м</w:t>
            </w:r>
            <w:r w:rsidRPr="00B964B4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 xml:space="preserve"> торг</w:t>
            </w:r>
            <w:r w:rsidR="00263F69" w:rsidRPr="00B964B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пл</w:t>
            </w:r>
            <w:proofErr w:type="spellEnd"/>
            <w:r w:rsidR="00263F69" w:rsidRPr="00B964B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0,1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432FF2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2000</w:t>
            </w:r>
          </w:p>
        </w:tc>
      </w:tr>
      <w:tr w:rsidR="00226CF4" w:rsidRPr="00B964B4" w:rsidTr="00733C9B">
        <w:tc>
          <w:tcPr>
            <w:tcW w:w="97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CF4" w:rsidRPr="00B964B4" w:rsidRDefault="00226CF4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</w:pPr>
            <w:bookmarkStart w:id="0" w:name="_GoBack"/>
            <w:bookmarkEnd w:id="0"/>
            <w:r w:rsidRPr="00B964B4">
              <w:rPr>
                <w:rFonts w:asciiTheme="minorHAnsi" w:hAnsiTheme="minorHAnsi" w:cstheme="minorHAnsi"/>
                <w:b/>
                <w:caps/>
                <w:sz w:val="18"/>
                <w:szCs w:val="18"/>
                <w:lang w:val="en-US"/>
              </w:rPr>
              <w:t>V</w:t>
            </w:r>
            <w:r w:rsidRPr="00B964B4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. Інженерне забезпечення території</w:t>
            </w:r>
          </w:p>
        </w:tc>
      </w:tr>
      <w:tr w:rsidR="00263F69" w:rsidRPr="00B964B4" w:rsidTr="002A1695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A7333A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1.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295DF4">
            <w:pPr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Водопостачання, всього: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м</w:t>
            </w:r>
            <w:r w:rsidRPr="00B964B4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3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/добу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3670E3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630</w:t>
            </w:r>
            <w:r w:rsidR="00B034A6" w:rsidRPr="00B964B4">
              <w:rPr>
                <w:rFonts w:asciiTheme="minorHAnsi" w:hAnsiTheme="minorHAnsi" w:cstheme="minorHAnsi"/>
                <w:sz w:val="18"/>
                <w:szCs w:val="18"/>
              </w:rPr>
              <w:t>,0</w:t>
            </w:r>
          </w:p>
        </w:tc>
      </w:tr>
      <w:tr w:rsidR="00263F69" w:rsidRPr="00B964B4" w:rsidTr="002A1695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A7333A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2.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295DF4">
            <w:pPr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Каналізація, сумарний об'єм стічних вод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м</w:t>
            </w:r>
            <w:r w:rsidRPr="00B964B4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3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/добу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3670E3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624</w:t>
            </w:r>
            <w:r w:rsidR="00B034A6" w:rsidRPr="00B964B4">
              <w:rPr>
                <w:rFonts w:asciiTheme="minorHAnsi" w:hAnsiTheme="minorHAnsi" w:cstheme="minorHAnsi"/>
                <w:sz w:val="18"/>
                <w:szCs w:val="18"/>
              </w:rPr>
              <w:t>,0</w:t>
            </w:r>
          </w:p>
        </w:tc>
      </w:tr>
      <w:tr w:rsidR="00263F69" w:rsidRPr="00B964B4" w:rsidTr="002A1695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A7333A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3.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295DF4">
            <w:pPr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Електропостачання, річне споживання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тис</w:t>
            </w:r>
            <w:r w:rsidR="00263F69" w:rsidRPr="00B964B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 xml:space="preserve"> кВт/ год/ рік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3670E3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  <w:r w:rsidR="002454B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165</w:t>
            </w:r>
            <w:r w:rsidR="00B034A6" w:rsidRPr="00B964B4">
              <w:rPr>
                <w:rFonts w:asciiTheme="minorHAnsi" w:hAnsiTheme="minorHAnsi" w:cstheme="minorHAnsi"/>
                <w:sz w:val="18"/>
                <w:szCs w:val="18"/>
              </w:rPr>
              <w:t>,0</w:t>
            </w:r>
            <w:r w:rsidR="002454BB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</w:tr>
      <w:tr w:rsidR="00263F69" w:rsidRPr="00B964B4" w:rsidTr="002A1695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A7333A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4.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295DF4">
            <w:pPr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Газопостачання, річне споживання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млн</w:t>
            </w:r>
            <w:r w:rsidR="00263F69" w:rsidRPr="00B964B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 xml:space="preserve"> м</w:t>
            </w:r>
            <w:r w:rsidRPr="00B964B4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3</w:t>
            </w: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/рік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3670E3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1,086485</w:t>
            </w:r>
          </w:p>
        </w:tc>
      </w:tr>
      <w:tr w:rsidR="00263F69" w:rsidRPr="00B964B4" w:rsidTr="002A1695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A7333A" w:rsidP="00295DF4">
            <w:pPr>
              <w:jc w:val="center"/>
              <w:rPr>
                <w:rFonts w:cstheme="minorHAnsi"/>
                <w:b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b/>
                <w:sz w:val="18"/>
                <w:szCs w:val="18"/>
                <w:lang w:val="uk-UA"/>
              </w:rPr>
              <w:t>5.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4A6" w:rsidRPr="00B964B4" w:rsidRDefault="00B034A6" w:rsidP="00295DF4">
            <w:pPr>
              <w:jc w:val="left"/>
              <w:rPr>
                <w:rFonts w:cstheme="minorHAnsi"/>
                <w:sz w:val="18"/>
                <w:szCs w:val="18"/>
                <w:lang w:val="uk-UA"/>
              </w:rPr>
            </w:pPr>
            <w:r w:rsidRPr="00B964B4">
              <w:rPr>
                <w:rFonts w:cstheme="minorHAnsi"/>
                <w:sz w:val="18"/>
                <w:szCs w:val="18"/>
                <w:lang w:val="uk-UA"/>
              </w:rPr>
              <w:t>Теплопостачання, річне споживання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МВТ/</w:t>
            </w:r>
            <w:proofErr w:type="spellStart"/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Гкал</w:t>
            </w:r>
            <w:proofErr w:type="spellEnd"/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/год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B034A6" w:rsidP="00295DF4">
            <w:pPr>
              <w:jc w:val="center"/>
              <w:rPr>
                <w:rFonts w:cstheme="minorHAnsi"/>
                <w:sz w:val="18"/>
                <w:szCs w:val="18"/>
                <w:lang w:val="uk-UA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4A6" w:rsidRPr="00B964B4" w:rsidRDefault="003670E3" w:rsidP="00295DF4">
            <w:pPr>
              <w:pStyle w:val="TableParagraph"/>
              <w:kinsoku w:val="0"/>
              <w:overflowPunct w:val="0"/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B964B4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</w:tr>
    </w:tbl>
    <w:p w:rsidR="004067C3" w:rsidRPr="00B964B4" w:rsidRDefault="004067C3" w:rsidP="004E3A17">
      <w:pPr>
        <w:rPr>
          <w:rFonts w:cstheme="minorHAnsi"/>
          <w:sz w:val="24"/>
          <w:szCs w:val="24"/>
          <w:lang w:val="uk-UA"/>
        </w:rPr>
      </w:pPr>
    </w:p>
    <w:p w:rsidR="009A1C5A" w:rsidRPr="00B964B4" w:rsidRDefault="009A1C5A" w:rsidP="004E3A17">
      <w:pPr>
        <w:rPr>
          <w:rFonts w:cstheme="minorHAnsi"/>
          <w:sz w:val="24"/>
          <w:szCs w:val="24"/>
          <w:lang w:val="uk-UA"/>
        </w:rPr>
      </w:pPr>
    </w:p>
    <w:p w:rsidR="009A1C5A" w:rsidRPr="00B964B4" w:rsidRDefault="009A1C5A" w:rsidP="004E3A17">
      <w:pPr>
        <w:rPr>
          <w:rFonts w:cstheme="minorHAnsi"/>
          <w:sz w:val="24"/>
          <w:szCs w:val="24"/>
          <w:lang w:val="uk-UA"/>
        </w:rPr>
        <w:sectPr w:rsidR="009A1C5A" w:rsidRPr="00B964B4" w:rsidSect="009B4BAB">
          <w:pgSz w:w="11907" w:h="16840" w:code="9"/>
          <w:pgMar w:top="1134" w:right="1134" w:bottom="1134" w:left="1134" w:header="709" w:footer="709" w:gutter="0"/>
          <w:cols w:space="708"/>
          <w:docGrid w:linePitch="360"/>
        </w:sectPr>
      </w:pPr>
    </w:p>
    <w:p w:rsidR="00E816C5" w:rsidRPr="00B964B4" w:rsidRDefault="00E816C5" w:rsidP="00E816C5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>16.</w:t>
      </w:r>
      <w:r w:rsidRPr="00B964B4">
        <w:rPr>
          <w:rFonts w:cstheme="minorHAnsi"/>
          <w:b/>
          <w:sz w:val="24"/>
          <w:szCs w:val="24"/>
          <w:lang w:val="uk-UA"/>
        </w:rPr>
        <w:tab/>
        <w:t>МІСТОБУДІВНІ УМОВИ І ОБМЕЖЕННЯ ЗАБУДОВИ ЗЕМЕЛЬНОЇ ДІЛЯНКИ</w:t>
      </w:r>
    </w:p>
    <w:p w:rsidR="00E816C5" w:rsidRPr="00B964B4" w:rsidRDefault="00E816C5" w:rsidP="00E816C5">
      <w:pPr>
        <w:rPr>
          <w:rFonts w:cstheme="minorHAnsi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753"/>
      </w:tblGrid>
      <w:tr w:rsidR="00E816C5" w:rsidRPr="00B964B4" w:rsidTr="00E816C5">
        <w:tc>
          <w:tcPr>
            <w:tcW w:w="9855" w:type="dxa"/>
            <w:tcBorders>
              <w:bottom w:val="single" w:sz="4" w:space="0" w:color="auto"/>
            </w:tcBorders>
          </w:tcPr>
          <w:p w:rsidR="00E816C5" w:rsidRPr="00B964B4" w:rsidRDefault="00E816C5" w:rsidP="00E816C5">
            <w:pPr>
              <w:jc w:val="center"/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i/>
                <w:sz w:val="24"/>
                <w:szCs w:val="24"/>
                <w:lang w:val="uk-UA"/>
              </w:rPr>
              <w:t xml:space="preserve">Межі вулиць </w:t>
            </w:r>
            <w:r w:rsidR="0096501F" w:rsidRPr="00B964B4">
              <w:rPr>
                <w:rFonts w:cstheme="minorHAnsi"/>
                <w:i/>
                <w:sz w:val="24"/>
                <w:szCs w:val="24"/>
                <w:lang w:val="uk-UA"/>
              </w:rPr>
              <w:t>Шевченка, Революції</w:t>
            </w:r>
          </w:p>
        </w:tc>
      </w:tr>
      <w:tr w:rsidR="00E816C5" w:rsidRPr="000B1CA3" w:rsidTr="00E816C5">
        <w:tc>
          <w:tcPr>
            <w:tcW w:w="9855" w:type="dxa"/>
            <w:tcBorders>
              <w:top w:val="single" w:sz="4" w:space="0" w:color="auto"/>
            </w:tcBorders>
          </w:tcPr>
          <w:p w:rsidR="00E816C5" w:rsidRPr="00B964B4" w:rsidRDefault="00E816C5" w:rsidP="00E816C5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(адреса або місце розташування земельної ділянки)</w:t>
            </w:r>
          </w:p>
        </w:tc>
      </w:tr>
      <w:tr w:rsidR="00E816C5" w:rsidRPr="000B1CA3" w:rsidTr="00E816C5">
        <w:tc>
          <w:tcPr>
            <w:tcW w:w="9855" w:type="dxa"/>
            <w:tcBorders>
              <w:bottom w:val="single" w:sz="4" w:space="0" w:color="auto"/>
            </w:tcBorders>
          </w:tcPr>
          <w:p w:rsidR="00E816C5" w:rsidRPr="00B964B4" w:rsidRDefault="00E816C5" w:rsidP="00E816C5">
            <w:pPr>
              <w:jc w:val="center"/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B964B4">
              <w:rPr>
                <w:rFonts w:cstheme="minorHAnsi"/>
                <w:i/>
                <w:sz w:val="24"/>
                <w:szCs w:val="24"/>
                <w:lang w:val="uk-UA"/>
              </w:rPr>
              <w:t>в місті Буча Київської області</w:t>
            </w:r>
          </w:p>
        </w:tc>
      </w:tr>
    </w:tbl>
    <w:p w:rsidR="00E816C5" w:rsidRPr="00B964B4" w:rsidRDefault="00E816C5" w:rsidP="00E816C5">
      <w:pPr>
        <w:rPr>
          <w:rFonts w:cstheme="minorHAnsi"/>
          <w:sz w:val="24"/>
          <w:szCs w:val="24"/>
          <w:lang w:val="uk-UA"/>
        </w:rPr>
      </w:pPr>
    </w:p>
    <w:p w:rsidR="00E816C5" w:rsidRPr="00B964B4" w:rsidRDefault="00E816C5" w:rsidP="00E816C5">
      <w:pPr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Загальні дані:</w:t>
      </w:r>
    </w:p>
    <w:p w:rsidR="0096501F" w:rsidRPr="00B964B4" w:rsidRDefault="00E816C5" w:rsidP="00BE4EF0">
      <w:pPr>
        <w:pStyle w:val="a4"/>
        <w:numPr>
          <w:ilvl w:val="0"/>
          <w:numId w:val="35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Назва об'єкта будівництва: </w:t>
      </w:r>
      <w:r w:rsidR="0096501F" w:rsidRPr="00B964B4">
        <w:rPr>
          <w:rFonts w:cstheme="minorHAnsi"/>
          <w:sz w:val="24"/>
          <w:szCs w:val="24"/>
          <w:lang w:val="uk-UA"/>
        </w:rPr>
        <w:t>Детальний план території</w:t>
      </w:r>
      <w:r w:rsidR="00E87D7A" w:rsidRPr="00B964B4">
        <w:rPr>
          <w:rFonts w:cstheme="minorHAnsi"/>
          <w:sz w:val="24"/>
          <w:szCs w:val="24"/>
          <w:lang w:val="uk-UA"/>
        </w:rPr>
        <w:t xml:space="preserve"> </w:t>
      </w:r>
      <w:r w:rsidR="0096501F" w:rsidRPr="00B964B4">
        <w:rPr>
          <w:rFonts w:cstheme="minorHAnsi"/>
          <w:sz w:val="24"/>
          <w:szCs w:val="24"/>
          <w:lang w:val="uk-UA"/>
        </w:rPr>
        <w:t xml:space="preserve">площею </w:t>
      </w:r>
      <w:r w:rsidR="00272D48" w:rsidRPr="00B964B4">
        <w:rPr>
          <w:rFonts w:cstheme="minorHAnsi"/>
          <w:sz w:val="24"/>
          <w:szCs w:val="24"/>
          <w:lang w:val="uk-UA"/>
        </w:rPr>
        <w:t>4</w:t>
      </w:r>
      <w:r w:rsidR="006E26AD">
        <w:rPr>
          <w:rFonts w:cstheme="minorHAnsi"/>
          <w:sz w:val="24"/>
          <w:szCs w:val="24"/>
          <w:lang w:val="uk-UA"/>
        </w:rPr>
        <w:t>,</w:t>
      </w:r>
      <w:r w:rsidR="00272D48" w:rsidRPr="00B964B4">
        <w:rPr>
          <w:rFonts w:cstheme="minorHAnsi"/>
          <w:sz w:val="24"/>
          <w:szCs w:val="24"/>
          <w:lang w:val="uk-UA"/>
        </w:rPr>
        <w:t>8</w:t>
      </w:r>
      <w:r w:rsidR="0096501F" w:rsidRPr="00B964B4">
        <w:rPr>
          <w:rFonts w:cstheme="minorHAnsi"/>
          <w:sz w:val="24"/>
          <w:szCs w:val="24"/>
          <w:lang w:val="uk-UA"/>
        </w:rPr>
        <w:t xml:space="preserve"> Га, для розміщення для розміщення багатоповерхової житлової та громадської забудови в межах вулиць Революції, Шевченка в місті Буча Київської області</w:t>
      </w:r>
    </w:p>
    <w:p w:rsidR="00E816C5" w:rsidRPr="00B964B4" w:rsidRDefault="00E816C5" w:rsidP="00BE4EF0">
      <w:pPr>
        <w:pStyle w:val="a4"/>
        <w:numPr>
          <w:ilvl w:val="0"/>
          <w:numId w:val="35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Інформація про замовника: </w:t>
      </w:r>
      <w:r w:rsidRPr="00B964B4">
        <w:rPr>
          <w:rFonts w:cstheme="minorHAnsi"/>
          <w:i/>
          <w:sz w:val="24"/>
          <w:szCs w:val="24"/>
          <w:lang w:val="uk-UA"/>
        </w:rPr>
        <w:t>КП "</w:t>
      </w:r>
      <w:proofErr w:type="spellStart"/>
      <w:r w:rsidRPr="00B964B4">
        <w:rPr>
          <w:rFonts w:cstheme="minorHAnsi"/>
          <w:i/>
          <w:sz w:val="24"/>
          <w:szCs w:val="24"/>
          <w:lang w:val="uk-UA"/>
        </w:rPr>
        <w:t>Бучабудзамовник</w:t>
      </w:r>
      <w:proofErr w:type="spellEnd"/>
      <w:r w:rsidRPr="00B964B4">
        <w:rPr>
          <w:rFonts w:cstheme="minorHAnsi"/>
          <w:i/>
          <w:sz w:val="24"/>
          <w:szCs w:val="24"/>
          <w:lang w:val="uk-UA"/>
        </w:rPr>
        <w:t>".</w:t>
      </w:r>
    </w:p>
    <w:p w:rsidR="00E816C5" w:rsidRPr="00B964B4" w:rsidRDefault="00E816C5" w:rsidP="00BE4EF0">
      <w:pPr>
        <w:pStyle w:val="a4"/>
        <w:numPr>
          <w:ilvl w:val="0"/>
          <w:numId w:val="35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Наміри забудови: </w:t>
      </w:r>
      <w:r w:rsidRPr="00B964B4">
        <w:rPr>
          <w:rFonts w:cstheme="minorHAnsi"/>
          <w:i/>
          <w:sz w:val="24"/>
          <w:szCs w:val="24"/>
          <w:lang w:val="uk-UA"/>
        </w:rPr>
        <w:t>Будівництво житлової та громадської забудови.</w:t>
      </w:r>
    </w:p>
    <w:p w:rsidR="00E816C5" w:rsidRPr="00B964B4" w:rsidRDefault="00E816C5" w:rsidP="00BE4EF0">
      <w:pPr>
        <w:pStyle w:val="a4"/>
        <w:numPr>
          <w:ilvl w:val="0"/>
          <w:numId w:val="35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Адреса будівництва або місце розташування об'єкта: </w:t>
      </w:r>
      <w:r w:rsidRPr="00B964B4">
        <w:rPr>
          <w:rFonts w:cstheme="minorHAnsi"/>
          <w:i/>
          <w:sz w:val="24"/>
          <w:szCs w:val="24"/>
          <w:lang w:val="uk-UA"/>
        </w:rPr>
        <w:t>межі</w:t>
      </w:r>
      <w:r w:rsidR="00E87D7A" w:rsidRPr="00B964B4">
        <w:rPr>
          <w:rFonts w:cstheme="minorHAnsi"/>
          <w:i/>
          <w:sz w:val="24"/>
          <w:szCs w:val="24"/>
          <w:lang w:val="uk-UA"/>
        </w:rPr>
        <w:t xml:space="preserve"> </w:t>
      </w:r>
      <w:r w:rsidRPr="00B964B4">
        <w:rPr>
          <w:rFonts w:cstheme="minorHAnsi"/>
          <w:i/>
          <w:sz w:val="24"/>
          <w:szCs w:val="24"/>
          <w:lang w:val="uk-UA"/>
        </w:rPr>
        <w:t xml:space="preserve">вулиць </w:t>
      </w:r>
      <w:r w:rsidR="0096501F" w:rsidRPr="00B964B4">
        <w:rPr>
          <w:rFonts w:cstheme="minorHAnsi"/>
          <w:i/>
          <w:sz w:val="24"/>
          <w:szCs w:val="24"/>
          <w:lang w:val="uk-UA"/>
        </w:rPr>
        <w:t>Шевченка, Революції</w:t>
      </w:r>
      <w:r w:rsidRPr="00B964B4">
        <w:rPr>
          <w:rFonts w:cstheme="minorHAnsi"/>
          <w:i/>
          <w:sz w:val="24"/>
          <w:szCs w:val="24"/>
          <w:lang w:val="uk-UA"/>
        </w:rPr>
        <w:t xml:space="preserve"> в місті Буча Київської області.</w:t>
      </w:r>
    </w:p>
    <w:p w:rsidR="00E816C5" w:rsidRPr="00B964B4" w:rsidRDefault="00E816C5" w:rsidP="00BE4EF0">
      <w:pPr>
        <w:pStyle w:val="a4"/>
        <w:numPr>
          <w:ilvl w:val="0"/>
          <w:numId w:val="35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Документ, що підтверджує право власності або користування земельною ділянкою: </w:t>
      </w:r>
      <w:r w:rsidRPr="00B964B4">
        <w:rPr>
          <w:rFonts w:cstheme="minorHAnsi"/>
          <w:i/>
          <w:sz w:val="24"/>
          <w:szCs w:val="24"/>
          <w:lang w:val="uk-UA"/>
        </w:rPr>
        <w:t>Державні акти на право власності земельних ділянок, свідоцтва про право власності.</w:t>
      </w:r>
    </w:p>
    <w:p w:rsidR="00E816C5" w:rsidRPr="00B964B4" w:rsidRDefault="00E816C5" w:rsidP="00BE4EF0">
      <w:pPr>
        <w:pStyle w:val="a4"/>
        <w:numPr>
          <w:ilvl w:val="0"/>
          <w:numId w:val="35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Площа земельної ділянки: </w:t>
      </w:r>
      <w:r w:rsidR="0096501F" w:rsidRPr="00B964B4">
        <w:rPr>
          <w:rFonts w:cstheme="minorHAnsi"/>
          <w:i/>
          <w:sz w:val="24"/>
          <w:szCs w:val="24"/>
          <w:lang w:val="uk-UA"/>
        </w:rPr>
        <w:t>3</w:t>
      </w:r>
      <w:r w:rsidRPr="00B964B4">
        <w:rPr>
          <w:rFonts w:cstheme="minorHAnsi"/>
          <w:i/>
          <w:sz w:val="24"/>
          <w:szCs w:val="24"/>
          <w:lang w:val="uk-UA"/>
        </w:rPr>
        <w:t>,</w:t>
      </w:r>
      <w:r w:rsidR="0096501F" w:rsidRPr="00B964B4">
        <w:rPr>
          <w:rFonts w:cstheme="minorHAnsi"/>
          <w:i/>
          <w:sz w:val="24"/>
          <w:szCs w:val="24"/>
          <w:lang w:val="uk-UA"/>
        </w:rPr>
        <w:t>8574</w:t>
      </w:r>
      <w:r w:rsidRPr="00B964B4">
        <w:rPr>
          <w:rFonts w:cstheme="minorHAnsi"/>
          <w:i/>
          <w:sz w:val="24"/>
          <w:szCs w:val="24"/>
          <w:lang w:val="uk-UA"/>
        </w:rPr>
        <w:t xml:space="preserve"> гектар</w:t>
      </w:r>
      <w:r w:rsidR="00272D48" w:rsidRPr="00B964B4">
        <w:rPr>
          <w:rFonts w:cstheme="minorHAnsi"/>
          <w:i/>
          <w:sz w:val="24"/>
          <w:szCs w:val="24"/>
          <w:lang w:val="uk-UA"/>
        </w:rPr>
        <w:t>а</w:t>
      </w:r>
      <w:r w:rsidRPr="00B964B4">
        <w:rPr>
          <w:rFonts w:cstheme="minorHAnsi"/>
          <w:i/>
          <w:sz w:val="24"/>
          <w:szCs w:val="24"/>
          <w:lang w:val="uk-UA"/>
        </w:rPr>
        <w:t>.</w:t>
      </w:r>
    </w:p>
    <w:p w:rsidR="00E816C5" w:rsidRPr="00B964B4" w:rsidRDefault="00E816C5" w:rsidP="00BE4EF0">
      <w:pPr>
        <w:pStyle w:val="a4"/>
        <w:numPr>
          <w:ilvl w:val="0"/>
          <w:numId w:val="35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Цільове призначення земельних ділянок:</w:t>
      </w:r>
    </w:p>
    <w:p w:rsidR="00E816C5" w:rsidRPr="00B964B4" w:rsidRDefault="0030291E" w:rsidP="0030291E">
      <w:pPr>
        <w:pStyle w:val="a4"/>
        <w:numPr>
          <w:ilvl w:val="0"/>
          <w:numId w:val="34"/>
        </w:numPr>
        <w:ind w:left="1134" w:hanging="567"/>
        <w:rPr>
          <w:rFonts w:cstheme="minorHAnsi"/>
          <w:i/>
          <w:sz w:val="24"/>
          <w:szCs w:val="24"/>
          <w:lang w:val="uk-UA"/>
        </w:rPr>
      </w:pPr>
      <w:r w:rsidRPr="00B964B4">
        <w:rPr>
          <w:rFonts w:cstheme="minorHAnsi"/>
          <w:i/>
          <w:sz w:val="24"/>
          <w:szCs w:val="24"/>
          <w:lang w:val="uk-UA"/>
        </w:rPr>
        <w:t>б</w:t>
      </w:r>
      <w:r w:rsidR="00E816C5" w:rsidRPr="00B964B4">
        <w:rPr>
          <w:rFonts w:cstheme="minorHAnsi"/>
          <w:i/>
          <w:sz w:val="24"/>
          <w:szCs w:val="24"/>
          <w:lang w:val="uk-UA"/>
        </w:rPr>
        <w:t>агатоквартирне житлове будівництво;</w:t>
      </w:r>
    </w:p>
    <w:p w:rsidR="00E816C5" w:rsidRPr="00B964B4" w:rsidRDefault="0030291E" w:rsidP="0030291E">
      <w:pPr>
        <w:pStyle w:val="a4"/>
        <w:numPr>
          <w:ilvl w:val="0"/>
          <w:numId w:val="34"/>
        </w:numPr>
        <w:ind w:left="1134" w:hanging="567"/>
        <w:rPr>
          <w:rFonts w:cstheme="minorHAnsi"/>
          <w:i/>
          <w:sz w:val="24"/>
          <w:szCs w:val="24"/>
          <w:lang w:val="uk-UA"/>
        </w:rPr>
      </w:pPr>
      <w:r w:rsidRPr="00B964B4">
        <w:rPr>
          <w:rFonts w:cstheme="minorHAnsi"/>
          <w:i/>
          <w:sz w:val="24"/>
          <w:szCs w:val="24"/>
          <w:lang w:val="uk-UA"/>
        </w:rPr>
        <w:t>г</w:t>
      </w:r>
      <w:r w:rsidR="00E816C5" w:rsidRPr="00B964B4">
        <w:rPr>
          <w:rFonts w:cstheme="minorHAnsi"/>
          <w:i/>
          <w:sz w:val="24"/>
          <w:szCs w:val="24"/>
          <w:lang w:val="uk-UA"/>
        </w:rPr>
        <w:t>ромадське будівництво</w:t>
      </w:r>
      <w:r w:rsidR="00CC3484">
        <w:rPr>
          <w:rFonts w:cstheme="minorHAnsi"/>
          <w:i/>
          <w:sz w:val="24"/>
          <w:szCs w:val="24"/>
          <w:lang w:val="uk-UA"/>
        </w:rPr>
        <w:t>.</w:t>
      </w:r>
    </w:p>
    <w:p w:rsidR="00E816C5" w:rsidRPr="00B964B4" w:rsidRDefault="00E816C5" w:rsidP="00BF62A6">
      <w:pPr>
        <w:pStyle w:val="a4"/>
        <w:numPr>
          <w:ilvl w:val="0"/>
          <w:numId w:val="35"/>
        </w:numPr>
        <w:ind w:left="567" w:hanging="567"/>
        <w:rPr>
          <w:rFonts w:cstheme="minorHAnsi"/>
          <w:i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Посилання на містобудівну документацію генеральний план населеного пункту, план зонування, детальний план території та рішення про їх затвердження (у разі наявності)</w:t>
      </w:r>
      <w:r w:rsidR="005825E5" w:rsidRPr="00B964B4">
        <w:rPr>
          <w:rFonts w:cstheme="minorHAnsi"/>
          <w:sz w:val="24"/>
          <w:szCs w:val="24"/>
          <w:lang w:val="uk-UA"/>
        </w:rPr>
        <w:t>:</w:t>
      </w:r>
      <w:r w:rsidRPr="00B964B4">
        <w:rPr>
          <w:rFonts w:cstheme="minorHAnsi"/>
          <w:i/>
          <w:sz w:val="24"/>
          <w:szCs w:val="24"/>
          <w:lang w:val="uk-UA"/>
        </w:rPr>
        <w:t xml:space="preserve"> Генеральний план </w:t>
      </w:r>
      <w:r w:rsidR="005825E5" w:rsidRPr="00B964B4">
        <w:rPr>
          <w:rFonts w:cstheme="minorHAnsi"/>
          <w:i/>
          <w:sz w:val="24"/>
          <w:szCs w:val="24"/>
          <w:lang w:val="uk-UA"/>
        </w:rPr>
        <w:t xml:space="preserve">та план зонування </w:t>
      </w:r>
      <w:r w:rsidRPr="00B964B4">
        <w:rPr>
          <w:rFonts w:cstheme="minorHAnsi"/>
          <w:i/>
          <w:sz w:val="24"/>
          <w:szCs w:val="24"/>
          <w:lang w:val="uk-UA"/>
        </w:rPr>
        <w:t>м. Буча Київської області</w:t>
      </w:r>
      <w:r w:rsidR="00675E45" w:rsidRPr="00B964B4">
        <w:rPr>
          <w:rFonts w:cstheme="minorHAnsi"/>
          <w:i/>
          <w:sz w:val="24"/>
          <w:szCs w:val="24"/>
          <w:lang w:val="uk-UA"/>
        </w:rPr>
        <w:t>.</w:t>
      </w:r>
    </w:p>
    <w:p w:rsidR="00E816C5" w:rsidRPr="00B964B4" w:rsidRDefault="00E816C5" w:rsidP="00BF62A6">
      <w:pPr>
        <w:pStyle w:val="a4"/>
        <w:numPr>
          <w:ilvl w:val="0"/>
          <w:numId w:val="35"/>
        </w:numPr>
        <w:ind w:left="567" w:hanging="567"/>
        <w:rPr>
          <w:rFonts w:cstheme="minorHAnsi"/>
          <w:i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Функціональне призначення земельної ділянки</w:t>
      </w:r>
      <w:r w:rsidR="00675E45" w:rsidRPr="00B964B4">
        <w:rPr>
          <w:rFonts w:cstheme="minorHAnsi"/>
          <w:sz w:val="24"/>
          <w:szCs w:val="24"/>
          <w:lang w:val="uk-UA"/>
        </w:rPr>
        <w:t>:</w:t>
      </w:r>
      <w:r w:rsidRPr="00B964B4">
        <w:rPr>
          <w:rFonts w:cstheme="minorHAnsi"/>
          <w:i/>
          <w:sz w:val="24"/>
          <w:szCs w:val="24"/>
          <w:lang w:val="uk-UA"/>
        </w:rPr>
        <w:t xml:space="preserve"> житлова та громадська забудова, </w:t>
      </w:r>
      <w:r w:rsidR="00675E45" w:rsidRPr="00B964B4">
        <w:rPr>
          <w:rFonts w:cstheme="minorHAnsi"/>
          <w:i/>
          <w:sz w:val="24"/>
          <w:szCs w:val="24"/>
          <w:lang w:val="uk-UA"/>
        </w:rPr>
        <w:t>г</w:t>
      </w:r>
      <w:r w:rsidRPr="00B964B4">
        <w:rPr>
          <w:rFonts w:cstheme="minorHAnsi"/>
          <w:i/>
          <w:sz w:val="24"/>
          <w:szCs w:val="24"/>
          <w:lang w:val="uk-UA"/>
        </w:rPr>
        <w:t>ромадське будівництво</w:t>
      </w:r>
      <w:r w:rsidR="00675E45" w:rsidRPr="00B964B4">
        <w:rPr>
          <w:rFonts w:cstheme="minorHAnsi"/>
          <w:i/>
          <w:sz w:val="24"/>
          <w:szCs w:val="24"/>
          <w:lang w:val="uk-UA"/>
        </w:rPr>
        <w:t>.</w:t>
      </w:r>
    </w:p>
    <w:p w:rsidR="00E816C5" w:rsidRPr="00B964B4" w:rsidRDefault="00E816C5" w:rsidP="00BF62A6">
      <w:pPr>
        <w:pStyle w:val="a4"/>
        <w:numPr>
          <w:ilvl w:val="0"/>
          <w:numId w:val="35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Основні техніко-економічні показники об'єкта будівництва:</w:t>
      </w:r>
    </w:p>
    <w:p w:rsidR="00E816C5" w:rsidRPr="00B964B4" w:rsidRDefault="00BF62A6" w:rsidP="00BF62A6">
      <w:pPr>
        <w:pStyle w:val="a4"/>
        <w:numPr>
          <w:ilvl w:val="0"/>
          <w:numId w:val="37"/>
        </w:numPr>
        <w:ind w:left="1134" w:hanging="567"/>
        <w:rPr>
          <w:rFonts w:cstheme="minorHAnsi"/>
          <w:i/>
          <w:sz w:val="24"/>
          <w:szCs w:val="24"/>
          <w:lang w:val="uk-UA"/>
        </w:rPr>
      </w:pPr>
      <w:r w:rsidRPr="00B964B4">
        <w:rPr>
          <w:rFonts w:cstheme="minorHAnsi"/>
          <w:i/>
          <w:sz w:val="24"/>
          <w:szCs w:val="24"/>
          <w:lang w:val="uk-UA"/>
        </w:rPr>
        <w:t>територія</w:t>
      </w:r>
      <w:r w:rsidR="00E816C5" w:rsidRPr="00B964B4">
        <w:rPr>
          <w:rFonts w:cstheme="minorHAnsi"/>
          <w:i/>
          <w:sz w:val="24"/>
          <w:szCs w:val="24"/>
          <w:lang w:val="uk-UA"/>
        </w:rPr>
        <w:t xml:space="preserve">, всього </w:t>
      </w:r>
      <w:r w:rsidRPr="00B964B4">
        <w:rPr>
          <w:rFonts w:cstheme="minorHAnsi"/>
          <w:i/>
          <w:sz w:val="24"/>
          <w:szCs w:val="24"/>
          <w:lang w:val="uk-UA"/>
        </w:rPr>
        <w:t xml:space="preserve">- </w:t>
      </w:r>
      <w:r w:rsidR="00272D48" w:rsidRPr="00B964B4">
        <w:rPr>
          <w:rFonts w:cstheme="minorHAnsi"/>
          <w:i/>
          <w:sz w:val="24"/>
          <w:szCs w:val="24"/>
          <w:lang w:val="uk-UA"/>
        </w:rPr>
        <w:t>4</w:t>
      </w:r>
      <w:r w:rsidR="00E816C5" w:rsidRPr="00B964B4">
        <w:rPr>
          <w:rFonts w:cstheme="minorHAnsi"/>
          <w:i/>
          <w:sz w:val="24"/>
          <w:szCs w:val="24"/>
          <w:lang w:val="uk-UA"/>
        </w:rPr>
        <w:t>,</w:t>
      </w:r>
      <w:r w:rsidR="00272D48" w:rsidRPr="00B964B4">
        <w:rPr>
          <w:rFonts w:cstheme="minorHAnsi"/>
          <w:i/>
          <w:sz w:val="24"/>
          <w:szCs w:val="24"/>
          <w:lang w:val="uk-UA"/>
        </w:rPr>
        <w:t>8</w:t>
      </w:r>
      <w:r w:rsidR="00E816C5" w:rsidRPr="00B964B4">
        <w:rPr>
          <w:rFonts w:cstheme="minorHAnsi"/>
          <w:i/>
          <w:sz w:val="24"/>
          <w:szCs w:val="24"/>
          <w:lang w:val="uk-UA"/>
        </w:rPr>
        <w:t xml:space="preserve"> га, в </w:t>
      </w:r>
      <w:proofErr w:type="spellStart"/>
      <w:r w:rsidR="00E816C5" w:rsidRPr="00B964B4">
        <w:rPr>
          <w:rFonts w:cstheme="minorHAnsi"/>
          <w:i/>
          <w:sz w:val="24"/>
          <w:szCs w:val="24"/>
          <w:lang w:val="uk-UA"/>
        </w:rPr>
        <w:t>т.ч</w:t>
      </w:r>
      <w:proofErr w:type="spellEnd"/>
      <w:r w:rsidR="00E816C5" w:rsidRPr="00B964B4">
        <w:rPr>
          <w:rFonts w:cstheme="minorHAnsi"/>
          <w:i/>
          <w:sz w:val="24"/>
          <w:szCs w:val="24"/>
          <w:lang w:val="uk-UA"/>
        </w:rPr>
        <w:t>.:</w:t>
      </w:r>
    </w:p>
    <w:p w:rsidR="00E816C5" w:rsidRPr="00B964B4" w:rsidRDefault="00BF62A6" w:rsidP="00BF62A6">
      <w:pPr>
        <w:pStyle w:val="a4"/>
        <w:numPr>
          <w:ilvl w:val="0"/>
          <w:numId w:val="37"/>
        </w:numPr>
        <w:ind w:left="1134" w:hanging="567"/>
        <w:rPr>
          <w:rFonts w:cstheme="minorHAnsi"/>
          <w:i/>
          <w:sz w:val="24"/>
          <w:szCs w:val="24"/>
          <w:lang w:val="uk-UA"/>
        </w:rPr>
      </w:pPr>
      <w:r w:rsidRPr="00B964B4">
        <w:rPr>
          <w:rFonts w:cstheme="minorHAnsi"/>
          <w:i/>
          <w:sz w:val="24"/>
          <w:szCs w:val="24"/>
          <w:lang w:val="uk-UA"/>
        </w:rPr>
        <w:t>п</w:t>
      </w:r>
      <w:r w:rsidR="00E816C5" w:rsidRPr="00B964B4">
        <w:rPr>
          <w:rFonts w:cstheme="minorHAnsi"/>
          <w:i/>
          <w:sz w:val="24"/>
          <w:szCs w:val="24"/>
          <w:lang w:val="uk-UA"/>
        </w:rPr>
        <w:t>лоща багатоповерхової житлової забудови</w:t>
      </w:r>
      <w:r w:rsidRPr="00B964B4">
        <w:rPr>
          <w:rFonts w:cstheme="minorHAnsi"/>
          <w:i/>
          <w:sz w:val="24"/>
          <w:szCs w:val="24"/>
          <w:lang w:val="uk-UA"/>
        </w:rPr>
        <w:t xml:space="preserve"> - </w:t>
      </w:r>
      <w:r w:rsidR="00272D48" w:rsidRPr="00B964B4">
        <w:rPr>
          <w:rFonts w:cstheme="minorHAnsi"/>
          <w:i/>
          <w:sz w:val="24"/>
          <w:szCs w:val="24"/>
          <w:lang w:val="uk-UA"/>
        </w:rPr>
        <w:t>0</w:t>
      </w:r>
      <w:r w:rsidRPr="00B964B4">
        <w:rPr>
          <w:rFonts w:cstheme="minorHAnsi"/>
          <w:i/>
          <w:sz w:val="24"/>
          <w:szCs w:val="24"/>
          <w:lang w:val="uk-UA"/>
        </w:rPr>
        <w:t>,</w:t>
      </w:r>
      <w:r w:rsidR="00272D48" w:rsidRPr="00B964B4">
        <w:rPr>
          <w:rFonts w:cstheme="minorHAnsi"/>
          <w:i/>
          <w:sz w:val="24"/>
          <w:szCs w:val="24"/>
          <w:lang w:val="uk-UA"/>
        </w:rPr>
        <w:t>9562</w:t>
      </w:r>
      <w:r w:rsidRPr="00B964B4">
        <w:rPr>
          <w:rFonts w:cstheme="minorHAnsi"/>
          <w:i/>
          <w:sz w:val="24"/>
          <w:szCs w:val="24"/>
          <w:lang w:val="uk-UA"/>
        </w:rPr>
        <w:t xml:space="preserve"> га;</w:t>
      </w:r>
    </w:p>
    <w:p w:rsidR="00E816C5" w:rsidRPr="00B964B4" w:rsidRDefault="00BF62A6" w:rsidP="00BF62A6">
      <w:pPr>
        <w:pStyle w:val="a4"/>
        <w:numPr>
          <w:ilvl w:val="0"/>
          <w:numId w:val="37"/>
        </w:numPr>
        <w:ind w:left="1134" w:hanging="567"/>
        <w:rPr>
          <w:rFonts w:cstheme="minorHAnsi"/>
          <w:i/>
          <w:sz w:val="24"/>
          <w:szCs w:val="24"/>
          <w:lang w:val="uk-UA"/>
        </w:rPr>
      </w:pPr>
      <w:r w:rsidRPr="00B964B4">
        <w:rPr>
          <w:rFonts w:cstheme="minorHAnsi"/>
          <w:i/>
          <w:sz w:val="24"/>
          <w:szCs w:val="24"/>
          <w:lang w:val="uk-UA"/>
        </w:rPr>
        <w:t>к</w:t>
      </w:r>
      <w:r w:rsidR="00E816C5" w:rsidRPr="00B964B4">
        <w:rPr>
          <w:rFonts w:cstheme="minorHAnsi"/>
          <w:i/>
          <w:sz w:val="24"/>
          <w:szCs w:val="24"/>
          <w:lang w:val="uk-UA"/>
        </w:rPr>
        <w:t xml:space="preserve">омунальні території </w:t>
      </w:r>
      <w:r w:rsidRPr="00B964B4">
        <w:rPr>
          <w:rFonts w:cstheme="minorHAnsi"/>
          <w:i/>
          <w:sz w:val="24"/>
          <w:szCs w:val="24"/>
          <w:lang w:val="uk-UA"/>
        </w:rPr>
        <w:t xml:space="preserve">- </w:t>
      </w:r>
      <w:r w:rsidR="00E816C5" w:rsidRPr="00B964B4">
        <w:rPr>
          <w:rFonts w:cstheme="minorHAnsi"/>
          <w:i/>
          <w:sz w:val="24"/>
          <w:szCs w:val="24"/>
          <w:lang w:val="uk-UA"/>
        </w:rPr>
        <w:t>0</w:t>
      </w:r>
      <w:r w:rsidRPr="00B964B4">
        <w:rPr>
          <w:rFonts w:cstheme="minorHAnsi"/>
          <w:i/>
          <w:sz w:val="24"/>
          <w:szCs w:val="24"/>
          <w:lang w:val="uk-UA"/>
        </w:rPr>
        <w:t>,</w:t>
      </w:r>
      <w:r w:rsidR="00E816C5" w:rsidRPr="00B964B4">
        <w:rPr>
          <w:rFonts w:cstheme="minorHAnsi"/>
          <w:i/>
          <w:sz w:val="24"/>
          <w:szCs w:val="24"/>
          <w:lang w:val="uk-UA"/>
        </w:rPr>
        <w:t>4</w:t>
      </w:r>
      <w:r w:rsidRPr="00B964B4">
        <w:rPr>
          <w:rFonts w:cstheme="minorHAnsi"/>
          <w:i/>
          <w:sz w:val="24"/>
          <w:szCs w:val="24"/>
          <w:lang w:val="uk-UA"/>
        </w:rPr>
        <w:t xml:space="preserve"> </w:t>
      </w:r>
      <w:r w:rsidR="00E816C5" w:rsidRPr="00B964B4">
        <w:rPr>
          <w:rFonts w:cstheme="minorHAnsi"/>
          <w:i/>
          <w:sz w:val="24"/>
          <w:szCs w:val="24"/>
          <w:lang w:val="uk-UA"/>
        </w:rPr>
        <w:t>га</w:t>
      </w:r>
      <w:r w:rsidRPr="00B964B4">
        <w:rPr>
          <w:rFonts w:cstheme="minorHAnsi"/>
          <w:i/>
          <w:sz w:val="24"/>
          <w:szCs w:val="24"/>
          <w:lang w:val="uk-UA"/>
        </w:rPr>
        <w:t>;</w:t>
      </w:r>
    </w:p>
    <w:p w:rsidR="00272D48" w:rsidRPr="00B964B4" w:rsidRDefault="00272D48" w:rsidP="00BF62A6">
      <w:pPr>
        <w:pStyle w:val="a4"/>
        <w:numPr>
          <w:ilvl w:val="0"/>
          <w:numId w:val="37"/>
        </w:numPr>
        <w:ind w:left="1134" w:hanging="567"/>
        <w:rPr>
          <w:rFonts w:cstheme="minorHAnsi"/>
          <w:i/>
          <w:sz w:val="24"/>
          <w:szCs w:val="24"/>
          <w:lang w:val="uk-UA"/>
        </w:rPr>
      </w:pPr>
      <w:r w:rsidRPr="00B964B4">
        <w:rPr>
          <w:rFonts w:cstheme="minorHAnsi"/>
          <w:i/>
          <w:sz w:val="24"/>
          <w:szCs w:val="24"/>
          <w:lang w:val="uk-UA"/>
        </w:rPr>
        <w:t>громадськ</w:t>
      </w:r>
      <w:r w:rsidR="00F97F2D" w:rsidRPr="00B964B4">
        <w:rPr>
          <w:rFonts w:cstheme="minorHAnsi"/>
          <w:i/>
          <w:sz w:val="24"/>
          <w:szCs w:val="24"/>
          <w:lang w:val="uk-UA"/>
        </w:rPr>
        <w:t>а</w:t>
      </w:r>
      <w:r w:rsidR="00E87D7A" w:rsidRPr="00B964B4">
        <w:rPr>
          <w:rFonts w:cstheme="minorHAnsi"/>
          <w:i/>
          <w:sz w:val="24"/>
          <w:szCs w:val="24"/>
          <w:lang w:val="uk-UA"/>
        </w:rPr>
        <w:t xml:space="preserve"> </w:t>
      </w:r>
      <w:r w:rsidRPr="00B964B4">
        <w:rPr>
          <w:rFonts w:cstheme="minorHAnsi"/>
          <w:i/>
          <w:sz w:val="24"/>
          <w:szCs w:val="24"/>
          <w:lang w:val="uk-UA"/>
        </w:rPr>
        <w:t>0,3018</w:t>
      </w:r>
      <w:r w:rsidR="007D2EDE">
        <w:rPr>
          <w:rFonts w:cstheme="minorHAnsi"/>
          <w:i/>
          <w:sz w:val="24"/>
          <w:szCs w:val="24"/>
          <w:lang w:val="uk-UA"/>
        </w:rPr>
        <w:t xml:space="preserve"> га;</w:t>
      </w:r>
    </w:p>
    <w:p w:rsidR="00E816C5" w:rsidRPr="00B964B4" w:rsidRDefault="00BF62A6" w:rsidP="00BF62A6">
      <w:pPr>
        <w:pStyle w:val="a4"/>
        <w:numPr>
          <w:ilvl w:val="0"/>
          <w:numId w:val="37"/>
        </w:numPr>
        <w:ind w:left="1134" w:hanging="567"/>
        <w:rPr>
          <w:rFonts w:cstheme="minorHAnsi"/>
          <w:i/>
          <w:sz w:val="24"/>
          <w:szCs w:val="24"/>
          <w:lang w:val="uk-UA"/>
        </w:rPr>
      </w:pPr>
      <w:r w:rsidRPr="00B964B4">
        <w:rPr>
          <w:rFonts w:cstheme="minorHAnsi"/>
          <w:i/>
          <w:sz w:val="24"/>
          <w:szCs w:val="24"/>
          <w:lang w:val="uk-UA"/>
        </w:rPr>
        <w:t xml:space="preserve">інші - </w:t>
      </w:r>
      <w:r w:rsidR="00272D48" w:rsidRPr="00B964B4">
        <w:rPr>
          <w:rFonts w:cstheme="minorHAnsi"/>
          <w:i/>
          <w:sz w:val="24"/>
          <w:szCs w:val="24"/>
          <w:lang w:val="uk-UA"/>
        </w:rPr>
        <w:t>2</w:t>
      </w:r>
      <w:r w:rsidRPr="00B964B4">
        <w:rPr>
          <w:rFonts w:cstheme="minorHAnsi"/>
          <w:i/>
          <w:sz w:val="24"/>
          <w:szCs w:val="24"/>
          <w:lang w:val="uk-UA"/>
        </w:rPr>
        <w:t>,</w:t>
      </w:r>
      <w:r w:rsidR="00272D48" w:rsidRPr="00B964B4">
        <w:rPr>
          <w:rFonts w:cstheme="minorHAnsi"/>
          <w:i/>
          <w:sz w:val="24"/>
          <w:szCs w:val="24"/>
          <w:lang w:val="uk-UA"/>
        </w:rPr>
        <w:t>8148</w:t>
      </w:r>
      <w:r w:rsidRPr="00B964B4">
        <w:rPr>
          <w:rFonts w:cstheme="minorHAnsi"/>
          <w:i/>
          <w:sz w:val="24"/>
          <w:szCs w:val="24"/>
          <w:lang w:val="uk-UA"/>
        </w:rPr>
        <w:t xml:space="preserve"> га;</w:t>
      </w:r>
    </w:p>
    <w:p w:rsidR="00272D48" w:rsidRPr="00B964B4" w:rsidRDefault="00272D48" w:rsidP="00BF62A6">
      <w:pPr>
        <w:pStyle w:val="a4"/>
        <w:numPr>
          <w:ilvl w:val="0"/>
          <w:numId w:val="37"/>
        </w:numPr>
        <w:ind w:left="1134" w:hanging="567"/>
        <w:rPr>
          <w:rFonts w:cstheme="minorHAnsi"/>
          <w:i/>
          <w:sz w:val="24"/>
          <w:szCs w:val="24"/>
          <w:lang w:val="uk-UA"/>
        </w:rPr>
      </w:pPr>
      <w:r w:rsidRPr="00B964B4">
        <w:rPr>
          <w:rFonts w:cstheme="minorHAnsi"/>
          <w:i/>
          <w:sz w:val="24"/>
          <w:szCs w:val="24"/>
          <w:lang w:val="uk-UA"/>
        </w:rPr>
        <w:t>озеленення- 0</w:t>
      </w:r>
      <w:r w:rsidR="00335308">
        <w:rPr>
          <w:rFonts w:cstheme="minorHAnsi"/>
          <w:i/>
          <w:sz w:val="24"/>
          <w:szCs w:val="24"/>
          <w:lang w:val="uk-UA"/>
        </w:rPr>
        <w:t>,</w:t>
      </w:r>
      <w:r w:rsidRPr="00B964B4">
        <w:rPr>
          <w:rFonts w:cstheme="minorHAnsi"/>
          <w:i/>
          <w:sz w:val="24"/>
          <w:szCs w:val="24"/>
          <w:lang w:val="uk-UA"/>
        </w:rPr>
        <w:t>7272</w:t>
      </w:r>
      <w:r w:rsidR="00335308">
        <w:rPr>
          <w:rFonts w:cstheme="minorHAnsi"/>
          <w:i/>
          <w:sz w:val="24"/>
          <w:szCs w:val="24"/>
          <w:lang w:val="uk-UA"/>
        </w:rPr>
        <w:t xml:space="preserve"> га;</w:t>
      </w:r>
    </w:p>
    <w:p w:rsidR="00E816C5" w:rsidRPr="00B964B4" w:rsidRDefault="00BF62A6" w:rsidP="00BF62A6">
      <w:pPr>
        <w:pStyle w:val="a4"/>
        <w:numPr>
          <w:ilvl w:val="0"/>
          <w:numId w:val="37"/>
        </w:numPr>
        <w:ind w:left="1134" w:hanging="567"/>
        <w:rPr>
          <w:rFonts w:cstheme="minorHAnsi"/>
          <w:i/>
          <w:sz w:val="24"/>
          <w:szCs w:val="24"/>
          <w:lang w:val="uk-UA"/>
        </w:rPr>
      </w:pPr>
      <w:r w:rsidRPr="00B964B4">
        <w:rPr>
          <w:rFonts w:cstheme="minorHAnsi"/>
          <w:i/>
          <w:sz w:val="24"/>
          <w:szCs w:val="24"/>
          <w:lang w:val="uk-UA"/>
        </w:rPr>
        <w:t xml:space="preserve">населення - </w:t>
      </w:r>
      <w:r w:rsidR="0096501F" w:rsidRPr="00B964B4">
        <w:rPr>
          <w:rFonts w:cstheme="minorHAnsi"/>
          <w:i/>
          <w:sz w:val="24"/>
          <w:szCs w:val="24"/>
          <w:lang w:val="uk-UA"/>
        </w:rPr>
        <w:t>1820</w:t>
      </w:r>
      <w:r w:rsidRPr="00B964B4">
        <w:rPr>
          <w:rFonts w:cstheme="minorHAnsi"/>
          <w:i/>
          <w:sz w:val="24"/>
          <w:szCs w:val="24"/>
          <w:lang w:val="uk-UA"/>
        </w:rPr>
        <w:t xml:space="preserve"> </w:t>
      </w:r>
      <w:proofErr w:type="spellStart"/>
      <w:r w:rsidRPr="00B964B4">
        <w:rPr>
          <w:rFonts w:cstheme="minorHAnsi"/>
          <w:i/>
          <w:sz w:val="24"/>
          <w:szCs w:val="24"/>
          <w:lang w:val="uk-UA"/>
        </w:rPr>
        <w:t>чол</w:t>
      </w:r>
      <w:proofErr w:type="spellEnd"/>
      <w:r w:rsidRPr="00B964B4">
        <w:rPr>
          <w:rFonts w:cstheme="minorHAnsi"/>
          <w:i/>
          <w:sz w:val="24"/>
          <w:szCs w:val="24"/>
          <w:lang w:val="uk-UA"/>
        </w:rPr>
        <w:t>.;</w:t>
      </w:r>
    </w:p>
    <w:p w:rsidR="00E816C5" w:rsidRPr="00B964B4" w:rsidRDefault="00BF62A6" w:rsidP="00BF62A6">
      <w:pPr>
        <w:pStyle w:val="a4"/>
        <w:numPr>
          <w:ilvl w:val="0"/>
          <w:numId w:val="37"/>
        </w:numPr>
        <w:ind w:left="1134" w:hanging="567"/>
        <w:rPr>
          <w:rFonts w:cstheme="minorHAnsi"/>
          <w:i/>
          <w:sz w:val="24"/>
          <w:szCs w:val="24"/>
          <w:lang w:val="uk-UA"/>
        </w:rPr>
      </w:pPr>
      <w:r w:rsidRPr="00B964B4">
        <w:rPr>
          <w:rFonts w:cstheme="minorHAnsi"/>
          <w:i/>
          <w:sz w:val="24"/>
          <w:szCs w:val="24"/>
          <w:lang w:val="uk-UA"/>
        </w:rPr>
        <w:t xml:space="preserve">кількість квартир - </w:t>
      </w:r>
      <w:r w:rsidR="0096501F" w:rsidRPr="00B964B4">
        <w:rPr>
          <w:rFonts w:cstheme="minorHAnsi"/>
          <w:i/>
          <w:sz w:val="24"/>
          <w:szCs w:val="24"/>
          <w:lang w:val="uk-UA"/>
        </w:rPr>
        <w:t>900</w:t>
      </w:r>
      <w:r w:rsidRPr="00B964B4">
        <w:rPr>
          <w:rFonts w:cstheme="minorHAnsi"/>
          <w:i/>
          <w:sz w:val="24"/>
          <w:szCs w:val="24"/>
          <w:lang w:val="uk-UA"/>
        </w:rPr>
        <w:t xml:space="preserve"> шт.;</w:t>
      </w:r>
    </w:p>
    <w:p w:rsidR="00E816C5" w:rsidRPr="00B964B4" w:rsidRDefault="00BF62A6" w:rsidP="00BF62A6">
      <w:pPr>
        <w:pStyle w:val="a4"/>
        <w:numPr>
          <w:ilvl w:val="0"/>
          <w:numId w:val="37"/>
        </w:numPr>
        <w:ind w:left="1134" w:hanging="567"/>
        <w:rPr>
          <w:rFonts w:cstheme="minorHAnsi"/>
          <w:i/>
          <w:sz w:val="24"/>
          <w:szCs w:val="24"/>
          <w:lang w:val="uk-UA"/>
        </w:rPr>
      </w:pPr>
      <w:r w:rsidRPr="00B964B4">
        <w:rPr>
          <w:rFonts w:cstheme="minorHAnsi"/>
          <w:i/>
          <w:sz w:val="24"/>
          <w:szCs w:val="24"/>
          <w:lang w:val="uk-UA"/>
        </w:rPr>
        <w:t xml:space="preserve">щільність населення - </w:t>
      </w:r>
      <w:r w:rsidR="0096501F" w:rsidRPr="00B964B4">
        <w:rPr>
          <w:rFonts w:cstheme="minorHAnsi"/>
          <w:i/>
          <w:sz w:val="24"/>
          <w:szCs w:val="24"/>
          <w:lang w:val="uk-UA"/>
        </w:rPr>
        <w:t>300</w:t>
      </w:r>
      <w:r w:rsidRPr="00B964B4">
        <w:rPr>
          <w:rFonts w:cstheme="minorHAnsi"/>
          <w:i/>
          <w:sz w:val="24"/>
          <w:szCs w:val="24"/>
          <w:lang w:val="uk-UA"/>
        </w:rPr>
        <w:t xml:space="preserve"> </w:t>
      </w:r>
      <w:proofErr w:type="spellStart"/>
      <w:r w:rsidRPr="00B964B4">
        <w:rPr>
          <w:rFonts w:cstheme="minorHAnsi"/>
          <w:i/>
          <w:sz w:val="24"/>
          <w:szCs w:val="24"/>
          <w:lang w:val="uk-UA"/>
        </w:rPr>
        <w:t>чол</w:t>
      </w:r>
      <w:proofErr w:type="spellEnd"/>
      <w:r w:rsidRPr="00B964B4">
        <w:rPr>
          <w:rFonts w:cstheme="minorHAnsi"/>
          <w:i/>
          <w:sz w:val="24"/>
          <w:szCs w:val="24"/>
          <w:lang w:val="uk-UA"/>
        </w:rPr>
        <w:t>./га.</w:t>
      </w:r>
    </w:p>
    <w:p w:rsidR="00BF62A6" w:rsidRPr="00B964B4" w:rsidRDefault="00BF62A6" w:rsidP="00E816C5">
      <w:pPr>
        <w:rPr>
          <w:rFonts w:cstheme="minorHAnsi"/>
          <w:sz w:val="24"/>
          <w:szCs w:val="24"/>
          <w:lang w:val="uk-UA"/>
        </w:rPr>
      </w:pPr>
    </w:p>
    <w:p w:rsidR="00BF62A6" w:rsidRPr="00B964B4" w:rsidRDefault="00BF62A6" w:rsidP="00BF62A6">
      <w:pPr>
        <w:jc w:val="center"/>
        <w:rPr>
          <w:rFonts w:cstheme="minorHAnsi"/>
          <w:i/>
          <w:sz w:val="24"/>
          <w:szCs w:val="24"/>
          <w:lang w:val="uk-UA"/>
        </w:rPr>
      </w:pPr>
      <w:r w:rsidRPr="00B964B4">
        <w:rPr>
          <w:rFonts w:cstheme="minorHAnsi"/>
          <w:i/>
          <w:sz w:val="24"/>
          <w:szCs w:val="24"/>
          <w:lang w:val="uk-UA"/>
        </w:rPr>
        <w:t>Дані показники є орієнтовні і можуть бути уточнені проектом.</w:t>
      </w:r>
    </w:p>
    <w:p w:rsidR="00BF62A6" w:rsidRPr="00B964B4" w:rsidRDefault="00BF62A6" w:rsidP="00E816C5">
      <w:pPr>
        <w:rPr>
          <w:rFonts w:cstheme="minorHAnsi"/>
          <w:sz w:val="24"/>
          <w:szCs w:val="24"/>
          <w:lang w:val="uk-UA"/>
        </w:rPr>
      </w:pPr>
    </w:p>
    <w:p w:rsidR="00E816C5" w:rsidRPr="00B964B4" w:rsidRDefault="00E816C5" w:rsidP="00E816C5">
      <w:pPr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t>Містобудівні умови та обмеження:</w:t>
      </w:r>
    </w:p>
    <w:p w:rsidR="005927D2" w:rsidRPr="00B964B4" w:rsidRDefault="00E816C5" w:rsidP="00FF4754">
      <w:pPr>
        <w:pStyle w:val="a4"/>
        <w:numPr>
          <w:ilvl w:val="0"/>
          <w:numId w:val="38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Граничнодопустима висота будівель</w:t>
      </w:r>
      <w:r w:rsidR="005927D2" w:rsidRPr="00B964B4">
        <w:rPr>
          <w:rFonts w:cstheme="minorHAnsi"/>
          <w:sz w:val="24"/>
          <w:szCs w:val="24"/>
          <w:lang w:val="uk-UA"/>
        </w:rPr>
        <w:t>:</w:t>
      </w:r>
    </w:p>
    <w:p w:rsidR="00E816C5" w:rsidRPr="00B964B4" w:rsidRDefault="0096501F" w:rsidP="00FF4754">
      <w:pPr>
        <w:pStyle w:val="a4"/>
        <w:numPr>
          <w:ilvl w:val="0"/>
          <w:numId w:val="39"/>
        </w:numPr>
        <w:ind w:left="1134" w:hanging="567"/>
        <w:rPr>
          <w:rFonts w:cstheme="minorHAnsi"/>
          <w:i/>
          <w:sz w:val="24"/>
          <w:szCs w:val="24"/>
          <w:lang w:val="uk-UA"/>
        </w:rPr>
      </w:pPr>
      <w:r w:rsidRPr="00B964B4">
        <w:rPr>
          <w:rFonts w:cstheme="minorHAnsi"/>
          <w:i/>
          <w:sz w:val="24"/>
          <w:szCs w:val="24"/>
          <w:lang w:val="uk-UA"/>
        </w:rPr>
        <w:t>30</w:t>
      </w:r>
      <w:r w:rsidR="00FF4754" w:rsidRPr="00B964B4">
        <w:rPr>
          <w:rFonts w:cstheme="minorHAnsi"/>
          <w:i/>
          <w:sz w:val="24"/>
          <w:szCs w:val="24"/>
          <w:lang w:val="uk-UA"/>
        </w:rPr>
        <w:t xml:space="preserve"> </w:t>
      </w:r>
      <w:r w:rsidR="00E816C5" w:rsidRPr="00B964B4">
        <w:rPr>
          <w:rFonts w:cstheme="minorHAnsi"/>
          <w:i/>
          <w:sz w:val="24"/>
          <w:szCs w:val="24"/>
          <w:lang w:val="uk-UA"/>
        </w:rPr>
        <w:t>м для житлової забудови;</w:t>
      </w:r>
    </w:p>
    <w:p w:rsidR="00E816C5" w:rsidRPr="00B964B4" w:rsidRDefault="00FF4754" w:rsidP="00FF4754">
      <w:pPr>
        <w:pStyle w:val="a4"/>
        <w:numPr>
          <w:ilvl w:val="0"/>
          <w:numId w:val="39"/>
        </w:numPr>
        <w:ind w:left="1134" w:hanging="567"/>
        <w:rPr>
          <w:rFonts w:cstheme="minorHAnsi"/>
          <w:i/>
          <w:sz w:val="24"/>
          <w:szCs w:val="24"/>
          <w:lang w:val="uk-UA"/>
        </w:rPr>
      </w:pPr>
      <w:r w:rsidRPr="00B964B4">
        <w:rPr>
          <w:rFonts w:cstheme="minorHAnsi"/>
          <w:i/>
          <w:sz w:val="24"/>
          <w:szCs w:val="24"/>
          <w:lang w:val="uk-UA"/>
        </w:rPr>
        <w:t>1</w:t>
      </w:r>
      <w:r w:rsidR="0096501F" w:rsidRPr="00B964B4">
        <w:rPr>
          <w:rFonts w:cstheme="minorHAnsi"/>
          <w:i/>
          <w:sz w:val="24"/>
          <w:szCs w:val="24"/>
          <w:lang w:val="uk-UA"/>
        </w:rPr>
        <w:t>2</w:t>
      </w:r>
      <w:r w:rsidRPr="00B964B4">
        <w:rPr>
          <w:rFonts w:cstheme="minorHAnsi"/>
          <w:i/>
          <w:sz w:val="24"/>
          <w:szCs w:val="24"/>
          <w:lang w:val="uk-UA"/>
        </w:rPr>
        <w:t xml:space="preserve"> м для громадської забудови.</w:t>
      </w:r>
    </w:p>
    <w:p w:rsidR="00E816C5" w:rsidRPr="00B964B4" w:rsidRDefault="00E816C5" w:rsidP="00FF4754">
      <w:pPr>
        <w:pStyle w:val="a4"/>
        <w:numPr>
          <w:ilvl w:val="0"/>
          <w:numId w:val="38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Максимально допустимий відсоток забудови земельної ділянки</w:t>
      </w:r>
      <w:r w:rsidR="00FF4754" w:rsidRPr="00B964B4">
        <w:rPr>
          <w:rFonts w:cstheme="minorHAnsi"/>
          <w:sz w:val="24"/>
          <w:szCs w:val="24"/>
          <w:lang w:val="uk-UA"/>
        </w:rPr>
        <w:t>:</w:t>
      </w:r>
      <w:r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i/>
          <w:sz w:val="24"/>
          <w:szCs w:val="24"/>
          <w:lang w:val="uk-UA"/>
        </w:rPr>
        <w:t>до 50%</w:t>
      </w:r>
      <w:r w:rsidR="00FF4754" w:rsidRPr="00B964B4">
        <w:rPr>
          <w:rFonts w:cstheme="minorHAnsi"/>
          <w:i/>
          <w:sz w:val="24"/>
          <w:szCs w:val="24"/>
          <w:lang w:val="uk-UA"/>
        </w:rPr>
        <w:t>.</w:t>
      </w:r>
    </w:p>
    <w:p w:rsidR="00E816C5" w:rsidRPr="00B964B4" w:rsidRDefault="00E816C5" w:rsidP="00FF4754">
      <w:pPr>
        <w:pStyle w:val="a4"/>
        <w:numPr>
          <w:ilvl w:val="0"/>
          <w:numId w:val="38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Максимально допустима щільність населення</w:t>
      </w:r>
      <w:r w:rsidR="00FF4754" w:rsidRPr="00B964B4">
        <w:rPr>
          <w:rFonts w:cstheme="minorHAnsi"/>
          <w:sz w:val="24"/>
          <w:szCs w:val="24"/>
          <w:lang w:val="uk-UA"/>
        </w:rPr>
        <w:t>:</w:t>
      </w:r>
      <w:r w:rsidRPr="00B964B4">
        <w:rPr>
          <w:rFonts w:cstheme="minorHAnsi"/>
          <w:sz w:val="24"/>
          <w:szCs w:val="24"/>
          <w:lang w:val="uk-UA"/>
        </w:rPr>
        <w:t xml:space="preserve"> </w:t>
      </w:r>
      <w:r w:rsidR="00FF4754" w:rsidRPr="00B964B4">
        <w:rPr>
          <w:rFonts w:cstheme="minorHAnsi"/>
          <w:i/>
          <w:sz w:val="24"/>
          <w:szCs w:val="24"/>
          <w:lang w:val="uk-UA"/>
        </w:rPr>
        <w:t xml:space="preserve">до 350 </w:t>
      </w:r>
      <w:proofErr w:type="spellStart"/>
      <w:r w:rsidR="00FF4754" w:rsidRPr="00B964B4">
        <w:rPr>
          <w:rFonts w:cstheme="minorHAnsi"/>
          <w:i/>
          <w:sz w:val="24"/>
          <w:szCs w:val="24"/>
          <w:lang w:val="uk-UA"/>
        </w:rPr>
        <w:t>чол</w:t>
      </w:r>
      <w:proofErr w:type="spellEnd"/>
      <w:r w:rsidR="00FF4754" w:rsidRPr="00B964B4">
        <w:rPr>
          <w:rFonts w:cstheme="minorHAnsi"/>
          <w:i/>
          <w:sz w:val="24"/>
          <w:szCs w:val="24"/>
          <w:lang w:val="uk-UA"/>
        </w:rPr>
        <w:t>./га.</w:t>
      </w:r>
    </w:p>
    <w:p w:rsidR="00E816C5" w:rsidRPr="00B964B4" w:rsidRDefault="00E816C5" w:rsidP="00FF4754">
      <w:pPr>
        <w:pStyle w:val="a4"/>
        <w:numPr>
          <w:ilvl w:val="0"/>
          <w:numId w:val="38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Відстані від об'єкта, який проектується, до меж червоних</w:t>
      </w:r>
      <w:r w:rsidR="00FF4754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ліній та ліній регулювання забудови</w:t>
      </w:r>
      <w:r w:rsidR="00FF4754" w:rsidRPr="00B964B4">
        <w:rPr>
          <w:rFonts w:cstheme="minorHAnsi"/>
          <w:sz w:val="24"/>
          <w:szCs w:val="24"/>
          <w:lang w:val="uk-UA"/>
        </w:rPr>
        <w:t>:</w:t>
      </w:r>
      <w:r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i/>
          <w:sz w:val="24"/>
          <w:szCs w:val="24"/>
          <w:lang w:val="uk-UA"/>
        </w:rPr>
        <w:t>6 м для житлової та громадської</w:t>
      </w:r>
      <w:r w:rsidR="00FF4754" w:rsidRPr="00B964B4">
        <w:rPr>
          <w:rFonts w:cstheme="minorHAnsi"/>
          <w:i/>
          <w:sz w:val="24"/>
          <w:szCs w:val="24"/>
          <w:lang w:val="uk-UA"/>
        </w:rPr>
        <w:t xml:space="preserve"> забудови.</w:t>
      </w:r>
    </w:p>
    <w:p w:rsidR="00E816C5" w:rsidRPr="00B964B4" w:rsidRDefault="00E816C5" w:rsidP="00FF4754">
      <w:pPr>
        <w:pStyle w:val="a4"/>
        <w:numPr>
          <w:ilvl w:val="0"/>
          <w:numId w:val="38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lastRenderedPageBreak/>
        <w:t>Планувальні обмеження (зони охорони пам'яток культурної спадщини, зони охоронюваного ландшафту, межі історичних ареалів, прибережні захисні смуги, санітарно-захисні та інші охоронювані зони):</w:t>
      </w:r>
    </w:p>
    <w:p w:rsidR="00E816C5" w:rsidRPr="00B964B4" w:rsidRDefault="00E816C5" w:rsidP="00FF4754">
      <w:pPr>
        <w:ind w:left="567"/>
        <w:rPr>
          <w:rFonts w:cstheme="minorHAnsi"/>
          <w:i/>
          <w:sz w:val="24"/>
          <w:szCs w:val="24"/>
          <w:lang w:val="uk-UA"/>
        </w:rPr>
      </w:pPr>
      <w:r w:rsidRPr="00B964B4">
        <w:rPr>
          <w:rFonts w:cstheme="minorHAnsi"/>
          <w:i/>
          <w:sz w:val="24"/>
          <w:szCs w:val="24"/>
          <w:lang w:val="uk-UA"/>
        </w:rPr>
        <w:t>Проектні:</w:t>
      </w:r>
    </w:p>
    <w:p w:rsidR="00FF4754" w:rsidRPr="00B964B4" w:rsidRDefault="00E816C5" w:rsidP="00FF4754">
      <w:pPr>
        <w:pStyle w:val="a4"/>
        <w:numPr>
          <w:ilvl w:val="0"/>
          <w:numId w:val="40"/>
        </w:numPr>
        <w:ind w:left="1134" w:hanging="567"/>
        <w:rPr>
          <w:rFonts w:cstheme="minorHAnsi"/>
          <w:i/>
          <w:sz w:val="24"/>
          <w:szCs w:val="24"/>
          <w:lang w:val="uk-UA"/>
        </w:rPr>
      </w:pPr>
      <w:r w:rsidRPr="00B964B4">
        <w:rPr>
          <w:rFonts w:cstheme="minorHAnsi"/>
          <w:i/>
          <w:sz w:val="24"/>
          <w:szCs w:val="24"/>
          <w:lang w:val="uk-UA"/>
        </w:rPr>
        <w:t xml:space="preserve">від ТП </w:t>
      </w:r>
      <w:r w:rsidR="00FF4754" w:rsidRPr="00B964B4">
        <w:rPr>
          <w:rFonts w:cstheme="minorHAnsi"/>
          <w:i/>
          <w:sz w:val="24"/>
          <w:szCs w:val="24"/>
          <w:lang w:val="uk-UA"/>
        </w:rPr>
        <w:t>-</w:t>
      </w:r>
      <w:r w:rsidRPr="00B964B4">
        <w:rPr>
          <w:rFonts w:cstheme="minorHAnsi"/>
          <w:i/>
          <w:sz w:val="24"/>
          <w:szCs w:val="24"/>
          <w:lang w:val="uk-UA"/>
        </w:rPr>
        <w:t xml:space="preserve"> 10 м;</w:t>
      </w:r>
    </w:p>
    <w:p w:rsidR="00E816C5" w:rsidRPr="00B964B4" w:rsidRDefault="00E816C5" w:rsidP="00FF4754">
      <w:pPr>
        <w:pStyle w:val="a4"/>
        <w:numPr>
          <w:ilvl w:val="0"/>
          <w:numId w:val="40"/>
        </w:numPr>
        <w:ind w:left="1134" w:hanging="567"/>
        <w:rPr>
          <w:rFonts w:cstheme="minorHAnsi"/>
          <w:i/>
          <w:sz w:val="24"/>
          <w:szCs w:val="24"/>
          <w:lang w:val="uk-UA"/>
        </w:rPr>
      </w:pPr>
      <w:r w:rsidRPr="00B964B4">
        <w:rPr>
          <w:rFonts w:cstheme="minorHAnsi"/>
          <w:i/>
          <w:sz w:val="24"/>
          <w:szCs w:val="24"/>
          <w:lang w:val="uk-UA"/>
        </w:rPr>
        <w:t xml:space="preserve">від ГРП </w:t>
      </w:r>
      <w:r w:rsidR="00FF4754" w:rsidRPr="00B964B4">
        <w:rPr>
          <w:rFonts w:cstheme="minorHAnsi"/>
          <w:i/>
          <w:sz w:val="24"/>
          <w:szCs w:val="24"/>
          <w:lang w:val="uk-UA"/>
        </w:rPr>
        <w:t>-</w:t>
      </w:r>
      <w:r w:rsidRPr="00B964B4">
        <w:rPr>
          <w:rFonts w:cstheme="minorHAnsi"/>
          <w:i/>
          <w:sz w:val="24"/>
          <w:szCs w:val="24"/>
          <w:lang w:val="uk-UA"/>
        </w:rPr>
        <w:t xml:space="preserve"> 15 м</w:t>
      </w:r>
      <w:r w:rsidR="00FF4754" w:rsidRPr="00B964B4">
        <w:rPr>
          <w:rFonts w:cstheme="minorHAnsi"/>
          <w:i/>
          <w:sz w:val="24"/>
          <w:szCs w:val="24"/>
          <w:lang w:val="uk-UA"/>
        </w:rPr>
        <w:t>.</w:t>
      </w:r>
    </w:p>
    <w:p w:rsidR="00E816C5" w:rsidRPr="00B964B4" w:rsidRDefault="00E816C5" w:rsidP="00FF4754">
      <w:pPr>
        <w:ind w:left="567"/>
        <w:rPr>
          <w:rFonts w:cstheme="minorHAnsi"/>
          <w:i/>
          <w:sz w:val="24"/>
          <w:szCs w:val="24"/>
          <w:lang w:val="uk-UA"/>
        </w:rPr>
      </w:pPr>
      <w:r w:rsidRPr="00B964B4">
        <w:rPr>
          <w:rFonts w:cstheme="minorHAnsi"/>
          <w:i/>
          <w:sz w:val="24"/>
          <w:szCs w:val="24"/>
          <w:lang w:val="uk-UA"/>
        </w:rPr>
        <w:t>Мережі, що підлягають перенесенню на прил</w:t>
      </w:r>
      <w:r w:rsidR="00FF4754" w:rsidRPr="00B964B4">
        <w:rPr>
          <w:rFonts w:cstheme="minorHAnsi"/>
          <w:i/>
          <w:sz w:val="24"/>
          <w:szCs w:val="24"/>
          <w:lang w:val="uk-UA"/>
        </w:rPr>
        <w:t xml:space="preserve">еглі території або демонтажу в </w:t>
      </w:r>
      <w:r w:rsidRPr="00B964B4">
        <w:rPr>
          <w:rFonts w:cstheme="minorHAnsi"/>
          <w:i/>
          <w:sz w:val="24"/>
          <w:szCs w:val="24"/>
          <w:lang w:val="uk-UA"/>
        </w:rPr>
        <w:t>обов</w:t>
      </w:r>
      <w:r w:rsidR="00FF4754" w:rsidRPr="00B964B4">
        <w:rPr>
          <w:rFonts w:cstheme="minorHAnsi"/>
          <w:i/>
          <w:sz w:val="24"/>
          <w:szCs w:val="24"/>
          <w:lang w:val="uk-UA"/>
        </w:rPr>
        <w:t>'</w:t>
      </w:r>
      <w:r w:rsidRPr="00B964B4">
        <w:rPr>
          <w:rFonts w:cstheme="minorHAnsi"/>
          <w:i/>
          <w:sz w:val="24"/>
          <w:szCs w:val="24"/>
          <w:lang w:val="uk-UA"/>
        </w:rPr>
        <w:t>язковому порядку погодити з власниками даних мереж.</w:t>
      </w:r>
    </w:p>
    <w:p w:rsidR="00E816C5" w:rsidRPr="00B964B4" w:rsidRDefault="00E816C5" w:rsidP="00FC1B84">
      <w:pPr>
        <w:pStyle w:val="a4"/>
        <w:numPr>
          <w:ilvl w:val="0"/>
          <w:numId w:val="38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Мінімально</w:t>
      </w:r>
      <w:r w:rsidR="00FC1B84"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sz w:val="24"/>
          <w:szCs w:val="24"/>
          <w:lang w:val="uk-UA"/>
        </w:rPr>
        <w:t>допустимі відстані від об'єктів, які проектуються, до існуючих будинків та споруд</w:t>
      </w:r>
      <w:r w:rsidR="00114405" w:rsidRPr="00B964B4">
        <w:rPr>
          <w:rFonts w:cstheme="minorHAnsi"/>
          <w:sz w:val="24"/>
          <w:szCs w:val="24"/>
          <w:lang w:val="uk-UA"/>
        </w:rPr>
        <w:t>:</w:t>
      </w:r>
      <w:r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i/>
          <w:sz w:val="24"/>
          <w:szCs w:val="24"/>
          <w:lang w:val="uk-UA"/>
        </w:rPr>
        <w:t>згідно державних будівельних норм</w:t>
      </w:r>
      <w:r w:rsidR="00114405" w:rsidRPr="00B964B4">
        <w:rPr>
          <w:rFonts w:cstheme="minorHAnsi"/>
          <w:i/>
          <w:sz w:val="24"/>
          <w:szCs w:val="24"/>
          <w:lang w:val="uk-UA"/>
        </w:rPr>
        <w:t>.</w:t>
      </w:r>
    </w:p>
    <w:p w:rsidR="00E816C5" w:rsidRPr="00B964B4" w:rsidRDefault="00E816C5" w:rsidP="00505FFE">
      <w:pPr>
        <w:pStyle w:val="a4"/>
        <w:numPr>
          <w:ilvl w:val="0"/>
          <w:numId w:val="38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Охорон</w:t>
      </w:r>
      <w:r w:rsidR="00FE1290" w:rsidRPr="00B964B4">
        <w:rPr>
          <w:rFonts w:cstheme="minorHAnsi"/>
          <w:sz w:val="24"/>
          <w:szCs w:val="24"/>
          <w:lang w:val="uk-UA"/>
        </w:rPr>
        <w:t>ні зони інженерних комунікацій:</w:t>
      </w:r>
      <w:r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i/>
          <w:sz w:val="24"/>
          <w:szCs w:val="24"/>
          <w:lang w:val="uk-UA"/>
        </w:rPr>
        <w:t>зг</w:t>
      </w:r>
      <w:r w:rsidR="00FE1290" w:rsidRPr="00B964B4">
        <w:rPr>
          <w:rFonts w:cstheme="minorHAnsi"/>
          <w:i/>
          <w:sz w:val="24"/>
          <w:szCs w:val="24"/>
          <w:lang w:val="uk-UA"/>
        </w:rPr>
        <w:t>ідно державних будівельних норм.</w:t>
      </w:r>
    </w:p>
    <w:p w:rsidR="00E816C5" w:rsidRPr="00B964B4" w:rsidRDefault="00E816C5" w:rsidP="00505FFE">
      <w:pPr>
        <w:pStyle w:val="a4"/>
        <w:numPr>
          <w:ilvl w:val="0"/>
          <w:numId w:val="38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 xml:space="preserve">Вимоги до необхідності проведення інженерних </w:t>
      </w:r>
      <w:proofErr w:type="spellStart"/>
      <w:r w:rsidRPr="00B964B4">
        <w:rPr>
          <w:rFonts w:cstheme="minorHAnsi"/>
          <w:sz w:val="24"/>
          <w:szCs w:val="24"/>
          <w:lang w:val="uk-UA"/>
        </w:rPr>
        <w:t>вишукувань</w:t>
      </w:r>
      <w:proofErr w:type="spellEnd"/>
      <w:r w:rsidRPr="00B964B4">
        <w:rPr>
          <w:rFonts w:cstheme="minorHAnsi"/>
          <w:sz w:val="24"/>
          <w:szCs w:val="24"/>
          <w:lang w:val="uk-UA"/>
        </w:rPr>
        <w:t xml:space="preserve"> згідно з державними будівельними нормами ДБН А.2.1-1-2008 "Інженерні вишукування для будівництва"</w:t>
      </w:r>
      <w:r w:rsidR="00505FFE" w:rsidRPr="00B964B4">
        <w:rPr>
          <w:rFonts w:cstheme="minorHAnsi"/>
          <w:sz w:val="24"/>
          <w:szCs w:val="24"/>
          <w:lang w:val="uk-UA"/>
        </w:rPr>
        <w:t>:</w:t>
      </w:r>
      <w:r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i/>
          <w:sz w:val="24"/>
          <w:szCs w:val="24"/>
          <w:lang w:val="uk-UA"/>
        </w:rPr>
        <w:t>провести геологічні та ін</w:t>
      </w:r>
      <w:r w:rsidR="00505FFE" w:rsidRPr="00B964B4">
        <w:rPr>
          <w:rFonts w:cstheme="minorHAnsi"/>
          <w:i/>
          <w:sz w:val="24"/>
          <w:szCs w:val="24"/>
          <w:lang w:val="uk-UA"/>
        </w:rPr>
        <w:t>ші</w:t>
      </w:r>
      <w:r w:rsidRPr="00B964B4">
        <w:rPr>
          <w:rFonts w:cstheme="minorHAnsi"/>
          <w:i/>
          <w:sz w:val="24"/>
          <w:szCs w:val="24"/>
          <w:lang w:val="uk-UA"/>
        </w:rPr>
        <w:t xml:space="preserve"> вишукування, що визначаються на</w:t>
      </w:r>
      <w:r w:rsidR="00FE1290" w:rsidRPr="00B964B4">
        <w:rPr>
          <w:rFonts w:cstheme="minorHAnsi"/>
          <w:i/>
          <w:sz w:val="24"/>
          <w:szCs w:val="24"/>
          <w:lang w:val="uk-UA"/>
        </w:rPr>
        <w:t xml:space="preserve"> наступних етапах проектування.</w:t>
      </w:r>
    </w:p>
    <w:p w:rsidR="00E816C5" w:rsidRPr="00B964B4" w:rsidRDefault="00E816C5" w:rsidP="00505FFE">
      <w:pPr>
        <w:pStyle w:val="a4"/>
        <w:numPr>
          <w:ilvl w:val="0"/>
          <w:numId w:val="38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Вимоги щодо благоустрою (в тому числі щодо відновлення благоустрою)</w:t>
      </w:r>
      <w:r w:rsidR="00505FFE" w:rsidRPr="00B964B4">
        <w:rPr>
          <w:rFonts w:cstheme="minorHAnsi"/>
          <w:sz w:val="24"/>
          <w:szCs w:val="24"/>
          <w:lang w:val="uk-UA"/>
        </w:rPr>
        <w:t>:</w:t>
      </w:r>
      <w:r w:rsidR="00FE1290" w:rsidRPr="00B964B4">
        <w:rPr>
          <w:rFonts w:cstheme="minorHAnsi"/>
          <w:i/>
          <w:sz w:val="24"/>
          <w:szCs w:val="24"/>
          <w:lang w:val="uk-UA"/>
        </w:rPr>
        <w:t xml:space="preserve"> </w:t>
      </w:r>
      <w:r w:rsidRPr="00B964B4">
        <w:rPr>
          <w:rFonts w:cstheme="minorHAnsi"/>
          <w:i/>
          <w:sz w:val="24"/>
          <w:szCs w:val="24"/>
          <w:lang w:val="uk-UA"/>
        </w:rPr>
        <w:t>передбачити благоустрій відповідн</w:t>
      </w:r>
      <w:r w:rsidR="00FE1290" w:rsidRPr="00B964B4">
        <w:rPr>
          <w:rFonts w:cstheme="minorHAnsi"/>
          <w:i/>
          <w:sz w:val="24"/>
          <w:szCs w:val="24"/>
          <w:lang w:val="uk-UA"/>
        </w:rPr>
        <w:t>о до державних будівельних норм.</w:t>
      </w:r>
    </w:p>
    <w:p w:rsidR="00E816C5" w:rsidRPr="00B964B4" w:rsidRDefault="00E816C5" w:rsidP="00505FFE">
      <w:pPr>
        <w:pStyle w:val="a4"/>
        <w:numPr>
          <w:ilvl w:val="0"/>
          <w:numId w:val="38"/>
        </w:numPr>
        <w:ind w:left="567" w:hanging="567"/>
        <w:rPr>
          <w:rFonts w:cstheme="minorHAnsi"/>
          <w:i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Забезпечення умов транспортно-пішохідного зв'я</w:t>
      </w:r>
      <w:r w:rsidR="00505FFE" w:rsidRPr="00B964B4">
        <w:rPr>
          <w:rFonts w:cstheme="minorHAnsi"/>
          <w:sz w:val="24"/>
          <w:szCs w:val="24"/>
          <w:lang w:val="uk-UA"/>
        </w:rPr>
        <w:t>зку:</w:t>
      </w:r>
      <w:r w:rsidR="00505FFE" w:rsidRPr="00B964B4">
        <w:rPr>
          <w:rFonts w:cstheme="minorHAnsi"/>
          <w:i/>
          <w:sz w:val="24"/>
          <w:szCs w:val="24"/>
          <w:lang w:val="uk-UA"/>
        </w:rPr>
        <w:t xml:space="preserve"> передбачити транспортну та </w:t>
      </w:r>
      <w:r w:rsidRPr="00B964B4">
        <w:rPr>
          <w:rFonts w:cstheme="minorHAnsi"/>
          <w:i/>
          <w:sz w:val="24"/>
          <w:szCs w:val="24"/>
          <w:lang w:val="uk-UA"/>
        </w:rPr>
        <w:t xml:space="preserve">пішохідну доступність </w:t>
      </w:r>
      <w:r w:rsidR="00505FFE" w:rsidRPr="00B964B4">
        <w:rPr>
          <w:rFonts w:cstheme="minorHAnsi"/>
          <w:i/>
          <w:sz w:val="24"/>
          <w:szCs w:val="24"/>
          <w:lang w:val="uk-UA"/>
        </w:rPr>
        <w:t>–</w:t>
      </w:r>
      <w:r w:rsidRPr="00B964B4">
        <w:rPr>
          <w:rFonts w:cstheme="minorHAnsi"/>
          <w:i/>
          <w:sz w:val="24"/>
          <w:szCs w:val="24"/>
          <w:lang w:val="uk-UA"/>
        </w:rPr>
        <w:t xml:space="preserve"> 500</w:t>
      </w:r>
      <w:r w:rsidR="00505FFE" w:rsidRPr="00B964B4">
        <w:rPr>
          <w:rFonts w:cstheme="minorHAnsi"/>
          <w:i/>
          <w:sz w:val="24"/>
          <w:szCs w:val="24"/>
          <w:lang w:val="uk-UA"/>
        </w:rPr>
        <w:t xml:space="preserve"> </w:t>
      </w:r>
      <w:r w:rsidRPr="00B964B4">
        <w:rPr>
          <w:rFonts w:cstheme="minorHAnsi"/>
          <w:i/>
          <w:sz w:val="24"/>
          <w:szCs w:val="24"/>
          <w:lang w:val="uk-UA"/>
        </w:rPr>
        <w:t>м до громадської зупинки; транспортні проїзди відповідно до пр</w:t>
      </w:r>
      <w:r w:rsidR="00FE1290" w:rsidRPr="00B964B4">
        <w:rPr>
          <w:rFonts w:cstheme="minorHAnsi"/>
          <w:i/>
          <w:sz w:val="24"/>
          <w:szCs w:val="24"/>
          <w:lang w:val="uk-UA"/>
        </w:rPr>
        <w:t>отипожежних вимог.</w:t>
      </w:r>
    </w:p>
    <w:p w:rsidR="00E816C5" w:rsidRPr="00B964B4" w:rsidRDefault="00E816C5" w:rsidP="00505FFE">
      <w:pPr>
        <w:pStyle w:val="a4"/>
        <w:numPr>
          <w:ilvl w:val="0"/>
          <w:numId w:val="38"/>
        </w:numPr>
        <w:ind w:left="567" w:hanging="567"/>
        <w:rPr>
          <w:rFonts w:cstheme="minorHAnsi"/>
          <w:i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Вимоги щодо забезпечення необхідною кількістю місць зберігання автотранспорту</w:t>
      </w:r>
      <w:r w:rsidR="008B1DF4" w:rsidRPr="00B964B4">
        <w:rPr>
          <w:rFonts w:cstheme="minorHAnsi"/>
          <w:sz w:val="24"/>
          <w:szCs w:val="24"/>
          <w:lang w:val="uk-UA"/>
        </w:rPr>
        <w:t>:</w:t>
      </w:r>
      <w:r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i/>
          <w:sz w:val="24"/>
          <w:szCs w:val="24"/>
          <w:lang w:val="uk-UA"/>
        </w:rPr>
        <w:t>кількість машино</w:t>
      </w:r>
      <w:r w:rsidR="005E3927">
        <w:rPr>
          <w:rFonts w:cstheme="minorHAnsi"/>
          <w:i/>
          <w:sz w:val="24"/>
          <w:szCs w:val="24"/>
          <w:lang w:val="uk-UA"/>
        </w:rPr>
        <w:t>-</w:t>
      </w:r>
      <w:r w:rsidRPr="00B964B4">
        <w:rPr>
          <w:rFonts w:cstheme="minorHAnsi"/>
          <w:i/>
          <w:sz w:val="24"/>
          <w:szCs w:val="24"/>
          <w:lang w:val="uk-UA"/>
        </w:rPr>
        <w:t xml:space="preserve">місць передбачити у відповідності </w:t>
      </w:r>
      <w:r w:rsidR="002426DA" w:rsidRPr="00B964B4">
        <w:rPr>
          <w:rFonts w:cstheme="minorHAnsi"/>
          <w:i/>
          <w:sz w:val="24"/>
          <w:szCs w:val="24"/>
          <w:lang w:val="uk-UA"/>
        </w:rPr>
        <w:t>ДБН 360-92**</w:t>
      </w:r>
      <w:r w:rsidR="00E87D7A" w:rsidRPr="00B964B4">
        <w:rPr>
          <w:rFonts w:cstheme="minorHAnsi"/>
          <w:i/>
          <w:sz w:val="24"/>
          <w:szCs w:val="24"/>
          <w:lang w:val="uk-UA"/>
        </w:rPr>
        <w:t xml:space="preserve"> </w:t>
      </w:r>
      <w:r w:rsidRPr="00B964B4">
        <w:rPr>
          <w:rFonts w:cstheme="minorHAnsi"/>
          <w:i/>
          <w:sz w:val="24"/>
          <w:szCs w:val="24"/>
          <w:lang w:val="uk-UA"/>
        </w:rPr>
        <w:t xml:space="preserve">- </w:t>
      </w:r>
      <w:r w:rsidR="00FE1290" w:rsidRPr="00B964B4">
        <w:rPr>
          <w:rFonts w:cstheme="minorHAnsi"/>
          <w:i/>
          <w:sz w:val="24"/>
          <w:szCs w:val="24"/>
          <w:lang w:val="uk-UA"/>
        </w:rPr>
        <w:t xml:space="preserve">по розрахунку </w:t>
      </w:r>
      <w:r w:rsidR="0096501F" w:rsidRPr="00B964B4">
        <w:rPr>
          <w:rFonts w:cstheme="minorHAnsi"/>
          <w:i/>
          <w:sz w:val="24"/>
          <w:szCs w:val="24"/>
          <w:lang w:val="uk-UA"/>
        </w:rPr>
        <w:t>620</w:t>
      </w:r>
      <w:r w:rsidR="00FE1290" w:rsidRPr="00B964B4">
        <w:rPr>
          <w:rFonts w:cstheme="minorHAnsi"/>
          <w:i/>
          <w:sz w:val="24"/>
          <w:szCs w:val="24"/>
          <w:lang w:val="uk-UA"/>
        </w:rPr>
        <w:t xml:space="preserve"> машино</w:t>
      </w:r>
      <w:r w:rsidR="005E3927">
        <w:rPr>
          <w:rFonts w:cstheme="minorHAnsi"/>
          <w:i/>
          <w:sz w:val="24"/>
          <w:szCs w:val="24"/>
          <w:lang w:val="uk-UA"/>
        </w:rPr>
        <w:t>-</w:t>
      </w:r>
      <w:r w:rsidR="00FE1290" w:rsidRPr="00B964B4">
        <w:rPr>
          <w:rFonts w:cstheme="minorHAnsi"/>
          <w:i/>
          <w:sz w:val="24"/>
          <w:szCs w:val="24"/>
          <w:lang w:val="uk-UA"/>
        </w:rPr>
        <w:t>місц</w:t>
      </w:r>
      <w:r w:rsidR="0096501F" w:rsidRPr="00B964B4">
        <w:rPr>
          <w:rFonts w:cstheme="minorHAnsi"/>
          <w:i/>
          <w:sz w:val="24"/>
          <w:szCs w:val="24"/>
          <w:lang w:val="uk-UA"/>
        </w:rPr>
        <w:t>ь</w:t>
      </w:r>
      <w:r w:rsidR="00FE1290" w:rsidRPr="00B964B4">
        <w:rPr>
          <w:rFonts w:cstheme="minorHAnsi"/>
          <w:i/>
          <w:sz w:val="24"/>
          <w:szCs w:val="24"/>
          <w:lang w:val="uk-UA"/>
        </w:rPr>
        <w:t>.</w:t>
      </w:r>
    </w:p>
    <w:p w:rsidR="00E816C5" w:rsidRPr="00B964B4" w:rsidRDefault="00E816C5" w:rsidP="00505FFE">
      <w:pPr>
        <w:pStyle w:val="a4"/>
        <w:numPr>
          <w:ilvl w:val="0"/>
          <w:numId w:val="38"/>
        </w:numPr>
        <w:ind w:left="567" w:hanging="567"/>
        <w:rPr>
          <w:rFonts w:cstheme="minorHAnsi"/>
          <w:sz w:val="24"/>
          <w:szCs w:val="24"/>
          <w:lang w:val="uk-UA"/>
        </w:rPr>
      </w:pPr>
      <w:r w:rsidRPr="00B964B4">
        <w:rPr>
          <w:rFonts w:cstheme="minorHAnsi"/>
          <w:sz w:val="24"/>
          <w:szCs w:val="24"/>
          <w:lang w:val="uk-UA"/>
        </w:rPr>
        <w:t>Вимоги щодо охорони культурної спадщини</w:t>
      </w:r>
      <w:r w:rsidR="00D94AC5" w:rsidRPr="00B964B4">
        <w:rPr>
          <w:rFonts w:cstheme="minorHAnsi"/>
          <w:sz w:val="24"/>
          <w:szCs w:val="24"/>
          <w:lang w:val="uk-UA"/>
        </w:rPr>
        <w:t>:</w:t>
      </w:r>
      <w:r w:rsidRPr="00B964B4">
        <w:rPr>
          <w:rFonts w:cstheme="minorHAnsi"/>
          <w:sz w:val="24"/>
          <w:szCs w:val="24"/>
          <w:lang w:val="uk-UA"/>
        </w:rPr>
        <w:t xml:space="preserve"> </w:t>
      </w:r>
      <w:r w:rsidRPr="00B964B4">
        <w:rPr>
          <w:rFonts w:cstheme="minorHAnsi"/>
          <w:i/>
          <w:sz w:val="24"/>
          <w:szCs w:val="24"/>
          <w:lang w:val="uk-UA"/>
        </w:rPr>
        <w:t>згідно чинного законо</w:t>
      </w:r>
      <w:r w:rsidR="008B1DF4" w:rsidRPr="00B964B4">
        <w:rPr>
          <w:rFonts w:cstheme="minorHAnsi"/>
          <w:i/>
          <w:sz w:val="24"/>
          <w:szCs w:val="24"/>
          <w:lang w:val="uk-UA"/>
        </w:rPr>
        <w:t xml:space="preserve">давства (на </w:t>
      </w:r>
      <w:r w:rsidR="00FE1290" w:rsidRPr="00B964B4">
        <w:rPr>
          <w:rFonts w:cstheme="minorHAnsi"/>
          <w:i/>
          <w:sz w:val="24"/>
          <w:szCs w:val="24"/>
          <w:lang w:val="uk-UA"/>
        </w:rPr>
        <w:t>проектній ділянці</w:t>
      </w:r>
      <w:r w:rsidR="00D94AC5" w:rsidRPr="00B964B4">
        <w:rPr>
          <w:rFonts w:cstheme="minorHAnsi"/>
          <w:i/>
          <w:sz w:val="24"/>
          <w:szCs w:val="24"/>
          <w:lang w:val="uk-UA"/>
        </w:rPr>
        <w:t>)</w:t>
      </w:r>
      <w:r w:rsidR="00FE1290" w:rsidRPr="00B964B4">
        <w:rPr>
          <w:rFonts w:cstheme="minorHAnsi"/>
          <w:i/>
          <w:sz w:val="24"/>
          <w:szCs w:val="24"/>
          <w:lang w:val="uk-UA"/>
        </w:rPr>
        <w:t>.</w:t>
      </w:r>
    </w:p>
    <w:p w:rsidR="00FE1290" w:rsidRPr="00B964B4" w:rsidRDefault="00FE1290" w:rsidP="00E816C5">
      <w:pPr>
        <w:rPr>
          <w:rFonts w:cstheme="minorHAnsi"/>
          <w:sz w:val="24"/>
          <w:szCs w:val="24"/>
          <w:lang w:val="uk-UA"/>
        </w:rPr>
      </w:pPr>
    </w:p>
    <w:p w:rsidR="003A5D2A" w:rsidRPr="00B964B4" w:rsidRDefault="003A5D2A" w:rsidP="00E816C5">
      <w:pPr>
        <w:rPr>
          <w:rFonts w:cstheme="minorHAnsi"/>
          <w:sz w:val="24"/>
          <w:szCs w:val="24"/>
          <w:lang w:val="uk-UA"/>
        </w:rPr>
      </w:pPr>
    </w:p>
    <w:p w:rsidR="003A5D2A" w:rsidRPr="00B964B4" w:rsidRDefault="003A5D2A" w:rsidP="00E816C5">
      <w:pPr>
        <w:rPr>
          <w:rFonts w:cstheme="minorHAnsi"/>
          <w:sz w:val="24"/>
          <w:szCs w:val="24"/>
          <w:lang w:val="uk-UA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9"/>
        <w:gridCol w:w="975"/>
        <w:gridCol w:w="4389"/>
      </w:tblGrid>
      <w:tr w:rsidR="00D94AC5" w:rsidRPr="000B1CA3" w:rsidTr="003A5D2A">
        <w:tc>
          <w:tcPr>
            <w:tcW w:w="2250" w:type="pct"/>
            <w:tcBorders>
              <w:bottom w:val="single" w:sz="4" w:space="0" w:color="auto"/>
            </w:tcBorders>
          </w:tcPr>
          <w:p w:rsidR="00D94AC5" w:rsidRPr="00B964B4" w:rsidRDefault="00D94AC5" w:rsidP="00995468">
            <w:pPr>
              <w:jc w:val="center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500" w:type="pct"/>
          </w:tcPr>
          <w:p w:rsidR="00D94AC5" w:rsidRPr="00B964B4" w:rsidRDefault="00D94AC5" w:rsidP="00995468">
            <w:pPr>
              <w:jc w:val="center"/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2250" w:type="pct"/>
            <w:tcBorders>
              <w:bottom w:val="single" w:sz="4" w:space="0" w:color="auto"/>
            </w:tcBorders>
          </w:tcPr>
          <w:p w:rsidR="00D94AC5" w:rsidRPr="00B964B4" w:rsidRDefault="00D94AC5" w:rsidP="00995468">
            <w:pPr>
              <w:jc w:val="center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D94AC5" w:rsidRPr="00B964B4" w:rsidTr="003A5D2A">
        <w:tc>
          <w:tcPr>
            <w:tcW w:w="2250" w:type="pct"/>
            <w:tcBorders>
              <w:top w:val="single" w:sz="4" w:space="0" w:color="auto"/>
            </w:tcBorders>
          </w:tcPr>
          <w:p w:rsidR="003A5D2A" w:rsidRPr="00B964B4" w:rsidRDefault="003A5D2A" w:rsidP="003A5D2A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(ініціали та прізвище керівника органу містобудування та архітектури)</w:t>
            </w:r>
          </w:p>
          <w:p w:rsidR="00D94AC5" w:rsidRPr="00B964B4" w:rsidRDefault="003A5D2A" w:rsidP="003A5D2A">
            <w:pPr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М.П.</w:t>
            </w:r>
          </w:p>
        </w:tc>
        <w:tc>
          <w:tcPr>
            <w:tcW w:w="500" w:type="pct"/>
          </w:tcPr>
          <w:p w:rsidR="00D94AC5" w:rsidRPr="00B964B4" w:rsidRDefault="00D94AC5" w:rsidP="00995468">
            <w:pPr>
              <w:jc w:val="center"/>
              <w:rPr>
                <w:rFonts w:cstheme="minorHAnsi"/>
                <w:szCs w:val="20"/>
                <w:lang w:val="uk-UA"/>
              </w:rPr>
            </w:pPr>
          </w:p>
        </w:tc>
        <w:tc>
          <w:tcPr>
            <w:tcW w:w="2250" w:type="pct"/>
            <w:tcBorders>
              <w:top w:val="single" w:sz="4" w:space="0" w:color="auto"/>
            </w:tcBorders>
          </w:tcPr>
          <w:p w:rsidR="00D94AC5" w:rsidRPr="00B964B4" w:rsidRDefault="003A5D2A" w:rsidP="003A5D2A">
            <w:pPr>
              <w:jc w:val="center"/>
              <w:rPr>
                <w:rFonts w:cstheme="minorHAnsi"/>
                <w:szCs w:val="20"/>
                <w:lang w:val="uk-UA"/>
              </w:rPr>
            </w:pPr>
            <w:r w:rsidRPr="00B964B4">
              <w:rPr>
                <w:rFonts w:cstheme="minorHAnsi"/>
                <w:szCs w:val="20"/>
                <w:lang w:val="uk-UA"/>
              </w:rPr>
              <w:t>(підпис, дата)</w:t>
            </w:r>
          </w:p>
        </w:tc>
      </w:tr>
    </w:tbl>
    <w:p w:rsidR="00FE1290" w:rsidRPr="00B964B4" w:rsidRDefault="00FE1290" w:rsidP="00E816C5">
      <w:pPr>
        <w:rPr>
          <w:rFonts w:cstheme="minorHAnsi"/>
          <w:sz w:val="24"/>
          <w:szCs w:val="24"/>
          <w:lang w:val="uk-UA"/>
        </w:rPr>
      </w:pPr>
    </w:p>
    <w:p w:rsidR="00D94AC5" w:rsidRPr="00B964B4" w:rsidRDefault="00D94AC5" w:rsidP="00E816C5">
      <w:pPr>
        <w:rPr>
          <w:rFonts w:cstheme="minorHAnsi"/>
          <w:sz w:val="24"/>
          <w:szCs w:val="24"/>
          <w:lang w:val="uk-UA"/>
        </w:rPr>
      </w:pPr>
    </w:p>
    <w:p w:rsidR="003A5D2A" w:rsidRPr="00B964B4" w:rsidRDefault="003A5D2A" w:rsidP="00E816C5">
      <w:pPr>
        <w:rPr>
          <w:rFonts w:cstheme="minorHAnsi"/>
          <w:sz w:val="24"/>
          <w:szCs w:val="24"/>
          <w:lang w:val="uk-UA"/>
        </w:rPr>
      </w:pPr>
    </w:p>
    <w:p w:rsidR="00D94AC5" w:rsidRPr="00B964B4" w:rsidRDefault="00D94AC5" w:rsidP="00D94AC5">
      <w:pPr>
        <w:rPr>
          <w:rFonts w:cstheme="minorHAnsi"/>
          <w:b/>
          <w:i/>
          <w:sz w:val="24"/>
          <w:szCs w:val="24"/>
          <w:lang w:val="uk-UA"/>
        </w:rPr>
      </w:pPr>
      <w:r w:rsidRPr="00B964B4">
        <w:rPr>
          <w:rFonts w:cstheme="minorHAnsi"/>
          <w:b/>
          <w:i/>
          <w:sz w:val="24"/>
          <w:szCs w:val="24"/>
          <w:lang w:val="uk-UA"/>
        </w:rPr>
        <w:t>Примітка:</w:t>
      </w:r>
    </w:p>
    <w:p w:rsidR="00D94AC5" w:rsidRPr="00B964B4" w:rsidRDefault="00D94AC5" w:rsidP="00D94AC5">
      <w:pPr>
        <w:rPr>
          <w:rFonts w:cstheme="minorHAnsi"/>
          <w:i/>
          <w:sz w:val="24"/>
          <w:szCs w:val="24"/>
          <w:lang w:val="uk-UA"/>
        </w:rPr>
      </w:pPr>
      <w:r w:rsidRPr="00B964B4">
        <w:rPr>
          <w:rFonts w:cstheme="minorHAnsi"/>
          <w:i/>
          <w:sz w:val="24"/>
          <w:szCs w:val="24"/>
          <w:lang w:val="uk-UA"/>
        </w:rPr>
        <w:t>Дані містобудівні умови та обмеження можуть бути уточнені шляхом розроблення містобудівного розрахунку та ескізу намірів забудови з техніко-економічними показниками.</w:t>
      </w:r>
    </w:p>
    <w:p w:rsidR="00CF0FBC" w:rsidRPr="00B964B4" w:rsidRDefault="00CF0FBC" w:rsidP="004E3A17">
      <w:pPr>
        <w:rPr>
          <w:rFonts w:cstheme="minorHAnsi"/>
          <w:sz w:val="24"/>
          <w:szCs w:val="24"/>
          <w:lang w:val="uk-UA"/>
        </w:rPr>
      </w:pPr>
    </w:p>
    <w:p w:rsidR="00D94AC5" w:rsidRPr="00B964B4" w:rsidRDefault="00D94AC5" w:rsidP="004E3A17">
      <w:pPr>
        <w:rPr>
          <w:rFonts w:cstheme="minorHAnsi"/>
          <w:sz w:val="24"/>
          <w:szCs w:val="24"/>
          <w:lang w:val="uk-UA"/>
        </w:rPr>
      </w:pPr>
    </w:p>
    <w:p w:rsidR="00B63901" w:rsidRPr="00B964B4" w:rsidRDefault="00B63901" w:rsidP="004E3A17">
      <w:pPr>
        <w:rPr>
          <w:rFonts w:cstheme="minorHAnsi"/>
          <w:sz w:val="24"/>
          <w:szCs w:val="24"/>
          <w:lang w:val="uk-UA"/>
        </w:rPr>
        <w:sectPr w:rsidR="00B63901" w:rsidRPr="00B964B4" w:rsidSect="009B4BAB">
          <w:pgSz w:w="11907" w:h="16840" w:code="9"/>
          <w:pgMar w:top="1134" w:right="1134" w:bottom="1134" w:left="1134" w:header="709" w:footer="709" w:gutter="0"/>
          <w:cols w:space="708"/>
          <w:docGrid w:linePitch="360"/>
        </w:sectPr>
      </w:pPr>
    </w:p>
    <w:p w:rsidR="002D05BC" w:rsidRPr="00B964B4" w:rsidRDefault="00B63901" w:rsidP="00C25CCB">
      <w:pPr>
        <w:jc w:val="center"/>
        <w:rPr>
          <w:rFonts w:cstheme="minorHAnsi"/>
          <w:b/>
          <w:sz w:val="24"/>
          <w:szCs w:val="24"/>
          <w:lang w:val="uk-UA"/>
        </w:rPr>
      </w:pPr>
      <w:r w:rsidRPr="00B964B4">
        <w:rPr>
          <w:rFonts w:cstheme="minorHAnsi"/>
          <w:b/>
          <w:sz w:val="24"/>
          <w:szCs w:val="24"/>
          <w:lang w:val="uk-UA"/>
        </w:rPr>
        <w:lastRenderedPageBreak/>
        <w:t>1</w:t>
      </w:r>
      <w:r w:rsidR="00E816C5" w:rsidRPr="00B964B4">
        <w:rPr>
          <w:rFonts w:cstheme="minorHAnsi"/>
          <w:b/>
          <w:sz w:val="24"/>
          <w:szCs w:val="24"/>
          <w:lang w:val="uk-UA"/>
        </w:rPr>
        <w:t>7</w:t>
      </w:r>
      <w:r w:rsidR="00324533" w:rsidRPr="00B964B4">
        <w:rPr>
          <w:rFonts w:cstheme="minorHAnsi"/>
          <w:b/>
          <w:sz w:val="24"/>
          <w:szCs w:val="24"/>
          <w:lang w:val="uk-UA"/>
        </w:rPr>
        <w:t>.</w:t>
      </w:r>
      <w:r w:rsidR="002D05BC" w:rsidRPr="00B964B4">
        <w:rPr>
          <w:rFonts w:cstheme="minorHAnsi"/>
          <w:b/>
          <w:sz w:val="24"/>
          <w:szCs w:val="24"/>
          <w:lang w:val="uk-UA"/>
        </w:rPr>
        <w:tab/>
      </w:r>
      <w:r w:rsidRPr="00B964B4">
        <w:rPr>
          <w:rFonts w:cstheme="minorHAnsi"/>
          <w:b/>
          <w:sz w:val="24"/>
          <w:szCs w:val="24"/>
          <w:lang w:val="uk-UA"/>
        </w:rPr>
        <w:t>ГРАФІЧНІ МАТЕРІАЛИ</w:t>
      </w:r>
    </w:p>
    <w:sectPr w:rsidR="002D05BC" w:rsidRPr="00B964B4" w:rsidSect="009B4BAB">
      <w:pgSz w:w="11907" w:h="16840" w:code="9"/>
      <w:pgMar w:top="1134" w:right="1134" w:bottom="1134" w:left="1134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DAC" w:rsidRDefault="004E2DAC" w:rsidP="0070289E">
      <w:r>
        <w:separator/>
      </w:r>
    </w:p>
  </w:endnote>
  <w:endnote w:type="continuationSeparator" w:id="0">
    <w:p w:rsidR="004E2DAC" w:rsidRDefault="004E2DAC" w:rsidP="0070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  <w:lang w:val="uk-UA"/>
      </w:rPr>
      <w:id w:val="349383032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  <w:lang w:val="uk-UA"/>
          </w:rPr>
          <w:id w:val="1020587150"/>
          <w:docPartObj>
            <w:docPartGallery w:val="Page Numbers (Top of Page)"/>
            <w:docPartUnique/>
          </w:docPartObj>
        </w:sdtPr>
        <w:sdtContent>
          <w:p w:rsidR="000B1CA3" w:rsidRPr="003B2C90" w:rsidRDefault="000B1CA3" w:rsidP="0070289E">
            <w:pPr>
              <w:pStyle w:val="a7"/>
              <w:pBdr>
                <w:top w:val="single" w:sz="4" w:space="1" w:color="auto"/>
              </w:pBdr>
              <w:tabs>
                <w:tab w:val="clear" w:pos="4844"/>
                <w:tab w:val="clear" w:pos="9689"/>
              </w:tabs>
              <w:jc w:val="right"/>
              <w:rPr>
                <w:sz w:val="16"/>
                <w:szCs w:val="16"/>
                <w:lang w:val="uk-UA"/>
              </w:rPr>
            </w:pPr>
            <w:r w:rsidRPr="003B2C90">
              <w:rPr>
                <w:sz w:val="16"/>
                <w:szCs w:val="16"/>
                <w:lang w:val="uk-UA"/>
              </w:rPr>
              <w:t xml:space="preserve">сторінка </w:t>
            </w:r>
            <w:r w:rsidRPr="003B2C90">
              <w:rPr>
                <w:b/>
                <w:bCs/>
                <w:sz w:val="16"/>
                <w:szCs w:val="16"/>
                <w:lang w:val="uk-UA"/>
              </w:rPr>
              <w:fldChar w:fldCharType="begin"/>
            </w:r>
            <w:r w:rsidRPr="003B2C90">
              <w:rPr>
                <w:b/>
                <w:bCs/>
                <w:sz w:val="16"/>
                <w:szCs w:val="16"/>
                <w:lang w:val="uk-UA"/>
              </w:rPr>
              <w:instrText>PAGE</w:instrText>
            </w:r>
            <w:r w:rsidRPr="003B2C90">
              <w:rPr>
                <w:b/>
                <w:bCs/>
                <w:sz w:val="16"/>
                <w:szCs w:val="16"/>
                <w:lang w:val="uk-UA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  <w:lang w:val="uk-UA"/>
              </w:rPr>
              <w:t>34</w:t>
            </w:r>
            <w:r w:rsidRPr="003B2C90">
              <w:rPr>
                <w:b/>
                <w:bCs/>
                <w:sz w:val="16"/>
                <w:szCs w:val="16"/>
                <w:lang w:val="uk-UA"/>
              </w:rPr>
              <w:fldChar w:fldCharType="end"/>
            </w:r>
            <w:r w:rsidRPr="003B2C90">
              <w:rPr>
                <w:sz w:val="16"/>
                <w:szCs w:val="16"/>
                <w:lang w:val="uk-UA"/>
              </w:rPr>
              <w:t xml:space="preserve"> із </w:t>
            </w:r>
            <w:r w:rsidRPr="003B2C90">
              <w:rPr>
                <w:b/>
                <w:bCs/>
                <w:sz w:val="16"/>
                <w:szCs w:val="16"/>
                <w:lang w:val="uk-UA"/>
              </w:rPr>
              <w:fldChar w:fldCharType="begin"/>
            </w:r>
            <w:r w:rsidRPr="003B2C90">
              <w:rPr>
                <w:b/>
                <w:bCs/>
                <w:sz w:val="16"/>
                <w:szCs w:val="16"/>
                <w:lang w:val="uk-UA"/>
              </w:rPr>
              <w:instrText>NUMPAGES</w:instrText>
            </w:r>
            <w:r w:rsidRPr="003B2C90">
              <w:rPr>
                <w:b/>
                <w:bCs/>
                <w:sz w:val="16"/>
                <w:szCs w:val="16"/>
                <w:lang w:val="uk-UA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  <w:lang w:val="uk-UA"/>
              </w:rPr>
              <w:t>34</w:t>
            </w:r>
            <w:r w:rsidRPr="003B2C90">
              <w:rPr>
                <w:b/>
                <w:bCs/>
                <w:sz w:val="16"/>
                <w:szCs w:val="16"/>
                <w:lang w:val="uk-UA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CA3" w:rsidRDefault="000B1CA3" w:rsidP="0070289E">
    <w:pPr>
      <w:pStyle w:val="a7"/>
      <w:tabs>
        <w:tab w:val="clear" w:pos="4844"/>
        <w:tab w:val="clear" w:pos="968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DAC" w:rsidRDefault="004E2DAC" w:rsidP="0070289E">
      <w:r>
        <w:separator/>
      </w:r>
    </w:p>
  </w:footnote>
  <w:footnote w:type="continuationSeparator" w:id="0">
    <w:p w:rsidR="004E2DAC" w:rsidRDefault="004E2DAC" w:rsidP="0070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CA3" w:rsidRPr="00A174FF" w:rsidRDefault="000B1CA3" w:rsidP="009B4BAB">
    <w:pPr>
      <w:pStyle w:val="a5"/>
      <w:pBdr>
        <w:bottom w:val="single" w:sz="4" w:space="1" w:color="auto"/>
      </w:pBdr>
      <w:tabs>
        <w:tab w:val="clear" w:pos="4844"/>
        <w:tab w:val="clear" w:pos="9689"/>
      </w:tabs>
      <w:jc w:val="center"/>
      <w:rPr>
        <w:sz w:val="14"/>
        <w:szCs w:val="14"/>
        <w:lang w:val="uk-UA"/>
      </w:rPr>
    </w:pPr>
    <w:r w:rsidRPr="003B2C90">
      <w:rPr>
        <w:sz w:val="14"/>
        <w:szCs w:val="14"/>
        <w:lang w:val="uk-UA"/>
      </w:rPr>
      <w:t>Детальний план території для розміщення багатоповерхової житлової</w:t>
    </w:r>
    <w:r>
      <w:rPr>
        <w:sz w:val="14"/>
        <w:szCs w:val="14"/>
        <w:lang w:val="uk-UA"/>
      </w:rPr>
      <w:t xml:space="preserve"> та громадської </w:t>
    </w:r>
    <w:r w:rsidRPr="003B2C90">
      <w:rPr>
        <w:sz w:val="14"/>
        <w:szCs w:val="14"/>
        <w:lang w:val="uk-UA"/>
      </w:rPr>
      <w:t>забудови</w:t>
    </w:r>
    <w:r>
      <w:rPr>
        <w:sz w:val="14"/>
        <w:szCs w:val="14"/>
        <w:lang w:val="uk-UA"/>
      </w:rPr>
      <w:t xml:space="preserve"> в межах вулиць Революції, Шевченка</w:t>
    </w:r>
    <w:r w:rsidRPr="003B2C90">
      <w:rPr>
        <w:sz w:val="14"/>
        <w:szCs w:val="14"/>
        <w:lang w:val="uk-UA"/>
      </w:rPr>
      <w:t xml:space="preserve"> в м</w:t>
    </w:r>
    <w:r>
      <w:rPr>
        <w:sz w:val="14"/>
        <w:szCs w:val="14"/>
        <w:lang w:val="uk-UA"/>
      </w:rPr>
      <w:t>.</w:t>
    </w:r>
    <w:r w:rsidRPr="003B2C90">
      <w:rPr>
        <w:sz w:val="14"/>
        <w:szCs w:val="14"/>
        <w:lang w:val="uk-UA"/>
      </w:rPr>
      <w:t xml:space="preserve"> Буча Київської області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CA3" w:rsidRDefault="000B1CA3" w:rsidP="0070289E">
    <w:pPr>
      <w:pStyle w:val="a5"/>
      <w:tabs>
        <w:tab w:val="clear" w:pos="4844"/>
        <w:tab w:val="clear" w:pos="968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2E"/>
    <w:multiLevelType w:val="multilevel"/>
    <w:tmpl w:val="68F619C4"/>
    <w:lvl w:ilvl="0">
      <w:start w:val="1"/>
      <w:numFmt w:val="bullet"/>
      <w:lvlText w:val="-"/>
      <w:lvlJc w:val="left"/>
      <w:pPr>
        <w:ind w:left="306" w:hanging="204"/>
      </w:pPr>
      <w:rPr>
        <w:rFonts w:ascii="Calibri" w:hAnsi="Calibri" w:hint="default"/>
        <w:b w:val="0"/>
        <w:sz w:val="24"/>
      </w:rPr>
    </w:lvl>
    <w:lvl w:ilvl="1">
      <w:numFmt w:val="bullet"/>
      <w:lvlText w:val="•"/>
      <w:lvlJc w:val="left"/>
      <w:pPr>
        <w:ind w:left="542" w:hanging="204"/>
      </w:pPr>
    </w:lvl>
    <w:lvl w:ilvl="2">
      <w:numFmt w:val="bullet"/>
      <w:lvlText w:val="•"/>
      <w:lvlJc w:val="left"/>
      <w:pPr>
        <w:ind w:left="777" w:hanging="204"/>
      </w:pPr>
    </w:lvl>
    <w:lvl w:ilvl="3">
      <w:numFmt w:val="bullet"/>
      <w:lvlText w:val="•"/>
      <w:lvlJc w:val="left"/>
      <w:pPr>
        <w:ind w:left="1013" w:hanging="204"/>
      </w:pPr>
    </w:lvl>
    <w:lvl w:ilvl="4">
      <w:numFmt w:val="bullet"/>
      <w:lvlText w:val="•"/>
      <w:lvlJc w:val="left"/>
      <w:pPr>
        <w:ind w:left="1249" w:hanging="204"/>
      </w:pPr>
    </w:lvl>
    <w:lvl w:ilvl="5">
      <w:numFmt w:val="bullet"/>
      <w:lvlText w:val="•"/>
      <w:lvlJc w:val="left"/>
      <w:pPr>
        <w:ind w:left="1485" w:hanging="204"/>
      </w:pPr>
    </w:lvl>
    <w:lvl w:ilvl="6">
      <w:numFmt w:val="bullet"/>
      <w:lvlText w:val="•"/>
      <w:lvlJc w:val="left"/>
      <w:pPr>
        <w:ind w:left="1721" w:hanging="204"/>
      </w:pPr>
    </w:lvl>
    <w:lvl w:ilvl="7">
      <w:numFmt w:val="bullet"/>
      <w:lvlText w:val="•"/>
      <w:lvlJc w:val="left"/>
      <w:pPr>
        <w:ind w:left="1956" w:hanging="204"/>
      </w:pPr>
    </w:lvl>
    <w:lvl w:ilvl="8">
      <w:numFmt w:val="bullet"/>
      <w:lvlText w:val="•"/>
      <w:lvlJc w:val="left"/>
      <w:pPr>
        <w:ind w:left="2192" w:hanging="204"/>
      </w:pPr>
    </w:lvl>
  </w:abstractNum>
  <w:abstractNum w:abstractNumId="1" w15:restartNumberingAfterBreak="0">
    <w:nsid w:val="0000042F"/>
    <w:multiLevelType w:val="multilevel"/>
    <w:tmpl w:val="1A301576"/>
    <w:lvl w:ilvl="0">
      <w:start w:val="1"/>
      <w:numFmt w:val="bullet"/>
      <w:lvlText w:val="-"/>
      <w:lvlJc w:val="left"/>
      <w:pPr>
        <w:ind w:left="102" w:hanging="204"/>
      </w:pPr>
      <w:rPr>
        <w:rFonts w:ascii="Calibri" w:hAnsi="Calibri" w:hint="default"/>
        <w:b w:val="0"/>
        <w:sz w:val="24"/>
      </w:rPr>
    </w:lvl>
    <w:lvl w:ilvl="1">
      <w:numFmt w:val="bullet"/>
      <w:lvlText w:val="•"/>
      <w:lvlJc w:val="left"/>
      <w:pPr>
        <w:ind w:left="358" w:hanging="204"/>
      </w:pPr>
    </w:lvl>
    <w:lvl w:ilvl="2">
      <w:numFmt w:val="bullet"/>
      <w:lvlText w:val="•"/>
      <w:lvlJc w:val="left"/>
      <w:pPr>
        <w:ind w:left="614" w:hanging="204"/>
      </w:pPr>
    </w:lvl>
    <w:lvl w:ilvl="3">
      <w:numFmt w:val="bullet"/>
      <w:lvlText w:val="•"/>
      <w:lvlJc w:val="left"/>
      <w:pPr>
        <w:ind w:left="870" w:hanging="204"/>
      </w:pPr>
    </w:lvl>
    <w:lvl w:ilvl="4">
      <w:numFmt w:val="bullet"/>
      <w:lvlText w:val="•"/>
      <w:lvlJc w:val="left"/>
      <w:pPr>
        <w:ind w:left="1127" w:hanging="204"/>
      </w:pPr>
    </w:lvl>
    <w:lvl w:ilvl="5">
      <w:numFmt w:val="bullet"/>
      <w:lvlText w:val="•"/>
      <w:lvlJc w:val="left"/>
      <w:pPr>
        <w:ind w:left="1383" w:hanging="204"/>
      </w:pPr>
    </w:lvl>
    <w:lvl w:ilvl="6">
      <w:numFmt w:val="bullet"/>
      <w:lvlText w:val="•"/>
      <w:lvlJc w:val="left"/>
      <w:pPr>
        <w:ind w:left="1639" w:hanging="204"/>
      </w:pPr>
    </w:lvl>
    <w:lvl w:ilvl="7">
      <w:numFmt w:val="bullet"/>
      <w:lvlText w:val="•"/>
      <w:lvlJc w:val="left"/>
      <w:pPr>
        <w:ind w:left="1895" w:hanging="204"/>
      </w:pPr>
    </w:lvl>
    <w:lvl w:ilvl="8">
      <w:numFmt w:val="bullet"/>
      <w:lvlText w:val="•"/>
      <w:lvlJc w:val="left"/>
      <w:pPr>
        <w:ind w:left="2151" w:hanging="204"/>
      </w:pPr>
    </w:lvl>
  </w:abstractNum>
  <w:abstractNum w:abstractNumId="2" w15:restartNumberingAfterBreak="0">
    <w:nsid w:val="00000430"/>
    <w:multiLevelType w:val="multilevel"/>
    <w:tmpl w:val="A4BC45C0"/>
    <w:lvl w:ilvl="0">
      <w:start w:val="1"/>
      <w:numFmt w:val="bullet"/>
      <w:lvlText w:val="-"/>
      <w:lvlJc w:val="left"/>
      <w:pPr>
        <w:ind w:left="306" w:hanging="204"/>
      </w:pPr>
      <w:rPr>
        <w:rFonts w:ascii="Calibri" w:hAnsi="Calibri" w:hint="default"/>
        <w:b w:val="0"/>
        <w:sz w:val="24"/>
      </w:rPr>
    </w:lvl>
    <w:lvl w:ilvl="1">
      <w:numFmt w:val="bullet"/>
      <w:lvlText w:val="•"/>
      <w:lvlJc w:val="left"/>
      <w:pPr>
        <w:ind w:left="542" w:hanging="204"/>
      </w:pPr>
    </w:lvl>
    <w:lvl w:ilvl="2">
      <w:numFmt w:val="bullet"/>
      <w:lvlText w:val="•"/>
      <w:lvlJc w:val="left"/>
      <w:pPr>
        <w:ind w:left="777" w:hanging="204"/>
      </w:pPr>
    </w:lvl>
    <w:lvl w:ilvl="3">
      <w:numFmt w:val="bullet"/>
      <w:lvlText w:val="•"/>
      <w:lvlJc w:val="left"/>
      <w:pPr>
        <w:ind w:left="1013" w:hanging="204"/>
      </w:pPr>
    </w:lvl>
    <w:lvl w:ilvl="4">
      <w:numFmt w:val="bullet"/>
      <w:lvlText w:val="•"/>
      <w:lvlJc w:val="left"/>
      <w:pPr>
        <w:ind w:left="1249" w:hanging="204"/>
      </w:pPr>
    </w:lvl>
    <w:lvl w:ilvl="5">
      <w:numFmt w:val="bullet"/>
      <w:lvlText w:val="•"/>
      <w:lvlJc w:val="left"/>
      <w:pPr>
        <w:ind w:left="1485" w:hanging="204"/>
      </w:pPr>
    </w:lvl>
    <w:lvl w:ilvl="6">
      <w:numFmt w:val="bullet"/>
      <w:lvlText w:val="•"/>
      <w:lvlJc w:val="left"/>
      <w:pPr>
        <w:ind w:left="1721" w:hanging="204"/>
      </w:pPr>
    </w:lvl>
    <w:lvl w:ilvl="7">
      <w:numFmt w:val="bullet"/>
      <w:lvlText w:val="•"/>
      <w:lvlJc w:val="left"/>
      <w:pPr>
        <w:ind w:left="1956" w:hanging="204"/>
      </w:pPr>
    </w:lvl>
    <w:lvl w:ilvl="8">
      <w:numFmt w:val="bullet"/>
      <w:lvlText w:val="•"/>
      <w:lvlJc w:val="left"/>
      <w:pPr>
        <w:ind w:left="2192" w:hanging="204"/>
      </w:pPr>
    </w:lvl>
  </w:abstractNum>
  <w:abstractNum w:abstractNumId="3" w15:restartNumberingAfterBreak="0">
    <w:nsid w:val="00000432"/>
    <w:multiLevelType w:val="multilevel"/>
    <w:tmpl w:val="8CF050C6"/>
    <w:lvl w:ilvl="0">
      <w:start w:val="1"/>
      <w:numFmt w:val="bullet"/>
      <w:lvlText w:val="-"/>
      <w:lvlJc w:val="left"/>
      <w:pPr>
        <w:ind w:left="102" w:hanging="204"/>
      </w:pPr>
      <w:rPr>
        <w:rFonts w:ascii="Calibri" w:hAnsi="Calibri" w:hint="default"/>
        <w:b w:val="0"/>
        <w:sz w:val="24"/>
      </w:rPr>
    </w:lvl>
    <w:lvl w:ilvl="1">
      <w:numFmt w:val="bullet"/>
      <w:lvlText w:val="•"/>
      <w:lvlJc w:val="left"/>
      <w:pPr>
        <w:ind w:left="358" w:hanging="204"/>
      </w:pPr>
    </w:lvl>
    <w:lvl w:ilvl="2">
      <w:numFmt w:val="bullet"/>
      <w:lvlText w:val="•"/>
      <w:lvlJc w:val="left"/>
      <w:pPr>
        <w:ind w:left="614" w:hanging="204"/>
      </w:pPr>
    </w:lvl>
    <w:lvl w:ilvl="3">
      <w:numFmt w:val="bullet"/>
      <w:lvlText w:val="•"/>
      <w:lvlJc w:val="left"/>
      <w:pPr>
        <w:ind w:left="870" w:hanging="204"/>
      </w:pPr>
    </w:lvl>
    <w:lvl w:ilvl="4">
      <w:numFmt w:val="bullet"/>
      <w:lvlText w:val="•"/>
      <w:lvlJc w:val="left"/>
      <w:pPr>
        <w:ind w:left="1127" w:hanging="204"/>
      </w:pPr>
    </w:lvl>
    <w:lvl w:ilvl="5">
      <w:numFmt w:val="bullet"/>
      <w:lvlText w:val="•"/>
      <w:lvlJc w:val="left"/>
      <w:pPr>
        <w:ind w:left="1383" w:hanging="204"/>
      </w:pPr>
    </w:lvl>
    <w:lvl w:ilvl="6">
      <w:numFmt w:val="bullet"/>
      <w:lvlText w:val="•"/>
      <w:lvlJc w:val="left"/>
      <w:pPr>
        <w:ind w:left="1639" w:hanging="204"/>
      </w:pPr>
    </w:lvl>
    <w:lvl w:ilvl="7">
      <w:numFmt w:val="bullet"/>
      <w:lvlText w:val="•"/>
      <w:lvlJc w:val="left"/>
      <w:pPr>
        <w:ind w:left="1895" w:hanging="204"/>
      </w:pPr>
    </w:lvl>
    <w:lvl w:ilvl="8">
      <w:numFmt w:val="bullet"/>
      <w:lvlText w:val="•"/>
      <w:lvlJc w:val="left"/>
      <w:pPr>
        <w:ind w:left="2151" w:hanging="204"/>
      </w:pPr>
    </w:lvl>
  </w:abstractNum>
  <w:abstractNum w:abstractNumId="4" w15:restartNumberingAfterBreak="0">
    <w:nsid w:val="039E6D32"/>
    <w:multiLevelType w:val="hybridMultilevel"/>
    <w:tmpl w:val="CDA82A80"/>
    <w:lvl w:ilvl="0" w:tplc="47E6B01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369CF"/>
    <w:multiLevelType w:val="hybridMultilevel"/>
    <w:tmpl w:val="EB9A0C58"/>
    <w:lvl w:ilvl="0" w:tplc="47E6B01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03A01"/>
    <w:multiLevelType w:val="hybridMultilevel"/>
    <w:tmpl w:val="A2AAC1E6"/>
    <w:lvl w:ilvl="0" w:tplc="15C8E1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E129C5"/>
    <w:multiLevelType w:val="hybridMultilevel"/>
    <w:tmpl w:val="1F4E634E"/>
    <w:lvl w:ilvl="0" w:tplc="2B9682C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C735F9"/>
    <w:multiLevelType w:val="hybridMultilevel"/>
    <w:tmpl w:val="B034298A"/>
    <w:lvl w:ilvl="0" w:tplc="EBD620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9055F2"/>
    <w:multiLevelType w:val="hybridMultilevel"/>
    <w:tmpl w:val="FE6E6650"/>
    <w:lvl w:ilvl="0" w:tplc="47E6B018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F857348"/>
    <w:multiLevelType w:val="hybridMultilevel"/>
    <w:tmpl w:val="C422CB46"/>
    <w:lvl w:ilvl="0" w:tplc="0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5A440E">
      <w:numFmt w:val="bullet"/>
      <w:lvlText w:val="•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E1723"/>
    <w:multiLevelType w:val="multilevel"/>
    <w:tmpl w:val="7B7EF6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6F70EAD"/>
    <w:multiLevelType w:val="hybridMultilevel"/>
    <w:tmpl w:val="C8DE6F0C"/>
    <w:lvl w:ilvl="0" w:tplc="47E6B018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4E258A"/>
    <w:multiLevelType w:val="hybridMultilevel"/>
    <w:tmpl w:val="B8D41CA2"/>
    <w:lvl w:ilvl="0" w:tplc="47E6B01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76084"/>
    <w:multiLevelType w:val="hybridMultilevel"/>
    <w:tmpl w:val="D4F43BA2"/>
    <w:lvl w:ilvl="0" w:tplc="47E6B018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F4D99"/>
    <w:multiLevelType w:val="hybridMultilevel"/>
    <w:tmpl w:val="1E4ED94C"/>
    <w:lvl w:ilvl="0" w:tplc="47E6B01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15A440E">
      <w:numFmt w:val="bullet"/>
      <w:lvlText w:val="•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306B75"/>
    <w:multiLevelType w:val="hybridMultilevel"/>
    <w:tmpl w:val="70A853DC"/>
    <w:lvl w:ilvl="0" w:tplc="47E6B01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440A3E"/>
    <w:multiLevelType w:val="hybridMultilevel"/>
    <w:tmpl w:val="523E719A"/>
    <w:lvl w:ilvl="0" w:tplc="47E6B01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A7442F"/>
    <w:multiLevelType w:val="hybridMultilevel"/>
    <w:tmpl w:val="F7040834"/>
    <w:lvl w:ilvl="0" w:tplc="47E6B01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70023C"/>
    <w:multiLevelType w:val="hybridMultilevel"/>
    <w:tmpl w:val="E62A85BC"/>
    <w:lvl w:ilvl="0" w:tplc="47E6B01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5C4F8C"/>
    <w:multiLevelType w:val="hybridMultilevel"/>
    <w:tmpl w:val="05504F50"/>
    <w:lvl w:ilvl="0" w:tplc="47E6B01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7E6B018">
      <w:start w:val="1"/>
      <w:numFmt w:val="bullet"/>
      <w:lvlText w:val="-"/>
      <w:lvlJc w:val="left"/>
      <w:pPr>
        <w:ind w:left="1800" w:hanging="720"/>
      </w:pPr>
      <w:rPr>
        <w:rFonts w:ascii="Calibri" w:hAnsi="Calibri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F31E1C"/>
    <w:multiLevelType w:val="hybridMultilevel"/>
    <w:tmpl w:val="984281BE"/>
    <w:lvl w:ilvl="0" w:tplc="0000000F">
      <w:start w:val="1"/>
      <w:numFmt w:val="decimal"/>
      <w:lvlText w:val="%1."/>
      <w:lvlJc w:val="left"/>
      <w:pPr>
        <w:ind w:left="720" w:hanging="360"/>
      </w:p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4F2BC6"/>
    <w:multiLevelType w:val="hybridMultilevel"/>
    <w:tmpl w:val="3292543E"/>
    <w:lvl w:ilvl="0" w:tplc="47E6B01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9873D1"/>
    <w:multiLevelType w:val="hybridMultilevel"/>
    <w:tmpl w:val="E99C9100"/>
    <w:lvl w:ilvl="0" w:tplc="47E6B01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DA65CC"/>
    <w:multiLevelType w:val="hybridMultilevel"/>
    <w:tmpl w:val="45CAA1C4"/>
    <w:lvl w:ilvl="0" w:tplc="47E6B01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B34202"/>
    <w:multiLevelType w:val="hybridMultilevel"/>
    <w:tmpl w:val="EEF60444"/>
    <w:lvl w:ilvl="0" w:tplc="15C8E1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175761"/>
    <w:multiLevelType w:val="hybridMultilevel"/>
    <w:tmpl w:val="25C6A0E6"/>
    <w:lvl w:ilvl="0" w:tplc="16701A9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E21194"/>
    <w:multiLevelType w:val="hybridMultilevel"/>
    <w:tmpl w:val="42A2A68E"/>
    <w:lvl w:ilvl="0" w:tplc="2B9682C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1C2659"/>
    <w:multiLevelType w:val="hybridMultilevel"/>
    <w:tmpl w:val="D82CAE60"/>
    <w:lvl w:ilvl="0" w:tplc="47E6B01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743CC4"/>
    <w:multiLevelType w:val="hybridMultilevel"/>
    <w:tmpl w:val="E542B012"/>
    <w:lvl w:ilvl="0" w:tplc="0000000F">
      <w:start w:val="1"/>
      <w:numFmt w:val="decimal"/>
      <w:lvlText w:val="%1."/>
      <w:lvlJc w:val="left"/>
      <w:pPr>
        <w:ind w:left="1287" w:hanging="360"/>
      </w:pPr>
    </w:lvl>
    <w:lvl w:ilvl="1" w:tplc="00000019" w:tentative="1">
      <w:start w:val="1"/>
      <w:numFmt w:val="lowerLetter"/>
      <w:lvlText w:val="%2."/>
      <w:lvlJc w:val="left"/>
      <w:pPr>
        <w:ind w:left="2007" w:hanging="360"/>
      </w:pPr>
    </w:lvl>
    <w:lvl w:ilvl="2" w:tplc="0000001B" w:tentative="1">
      <w:start w:val="1"/>
      <w:numFmt w:val="lowerRoman"/>
      <w:lvlText w:val="%3."/>
      <w:lvlJc w:val="right"/>
      <w:pPr>
        <w:ind w:left="2727" w:hanging="180"/>
      </w:pPr>
    </w:lvl>
    <w:lvl w:ilvl="3" w:tplc="0000000F" w:tentative="1">
      <w:start w:val="1"/>
      <w:numFmt w:val="decimal"/>
      <w:lvlText w:val="%4."/>
      <w:lvlJc w:val="left"/>
      <w:pPr>
        <w:ind w:left="3447" w:hanging="360"/>
      </w:pPr>
    </w:lvl>
    <w:lvl w:ilvl="4" w:tplc="00000019" w:tentative="1">
      <w:start w:val="1"/>
      <w:numFmt w:val="lowerLetter"/>
      <w:lvlText w:val="%5."/>
      <w:lvlJc w:val="left"/>
      <w:pPr>
        <w:ind w:left="4167" w:hanging="360"/>
      </w:pPr>
    </w:lvl>
    <w:lvl w:ilvl="5" w:tplc="0000001B" w:tentative="1">
      <w:start w:val="1"/>
      <w:numFmt w:val="lowerRoman"/>
      <w:lvlText w:val="%6."/>
      <w:lvlJc w:val="right"/>
      <w:pPr>
        <w:ind w:left="4887" w:hanging="180"/>
      </w:pPr>
    </w:lvl>
    <w:lvl w:ilvl="6" w:tplc="0000000F" w:tentative="1">
      <w:start w:val="1"/>
      <w:numFmt w:val="decimal"/>
      <w:lvlText w:val="%7."/>
      <w:lvlJc w:val="left"/>
      <w:pPr>
        <w:ind w:left="5607" w:hanging="360"/>
      </w:pPr>
    </w:lvl>
    <w:lvl w:ilvl="7" w:tplc="00000019" w:tentative="1">
      <w:start w:val="1"/>
      <w:numFmt w:val="lowerLetter"/>
      <w:lvlText w:val="%8."/>
      <w:lvlJc w:val="left"/>
      <w:pPr>
        <w:ind w:left="6327" w:hanging="360"/>
      </w:pPr>
    </w:lvl>
    <w:lvl w:ilvl="8" w:tplc="0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4A992114"/>
    <w:multiLevelType w:val="hybridMultilevel"/>
    <w:tmpl w:val="48EC1020"/>
    <w:lvl w:ilvl="0" w:tplc="47E6B01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D75443"/>
    <w:multiLevelType w:val="hybridMultilevel"/>
    <w:tmpl w:val="9BC2C696"/>
    <w:lvl w:ilvl="0" w:tplc="0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4B7483"/>
    <w:multiLevelType w:val="hybridMultilevel"/>
    <w:tmpl w:val="4AC4971C"/>
    <w:lvl w:ilvl="0" w:tplc="47E6B01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4E7652"/>
    <w:multiLevelType w:val="hybridMultilevel"/>
    <w:tmpl w:val="972AA584"/>
    <w:lvl w:ilvl="0" w:tplc="2B9682C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8962E0"/>
    <w:multiLevelType w:val="hybridMultilevel"/>
    <w:tmpl w:val="D20CD0FC"/>
    <w:lvl w:ilvl="0" w:tplc="15C8E1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634F36"/>
    <w:multiLevelType w:val="hybridMultilevel"/>
    <w:tmpl w:val="1B2A9EDE"/>
    <w:lvl w:ilvl="0" w:tplc="47E6B01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D9682C"/>
    <w:multiLevelType w:val="hybridMultilevel"/>
    <w:tmpl w:val="5128DC10"/>
    <w:lvl w:ilvl="0" w:tplc="47E6B01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0B5A05"/>
    <w:multiLevelType w:val="hybridMultilevel"/>
    <w:tmpl w:val="8F6CA2AE"/>
    <w:lvl w:ilvl="0" w:tplc="47E6B018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FFF4C04"/>
    <w:multiLevelType w:val="hybridMultilevel"/>
    <w:tmpl w:val="C142A252"/>
    <w:lvl w:ilvl="0" w:tplc="15C8E1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0000019" w:tentative="1">
      <w:start w:val="1"/>
      <w:numFmt w:val="lowerLetter"/>
      <w:lvlText w:val="%2."/>
      <w:lvlJc w:val="left"/>
      <w:pPr>
        <w:ind w:left="1440" w:hanging="360"/>
      </w:pPr>
    </w:lvl>
    <w:lvl w:ilvl="2" w:tplc="0000001B" w:tentative="1">
      <w:start w:val="1"/>
      <w:numFmt w:val="lowerRoman"/>
      <w:lvlText w:val="%3."/>
      <w:lvlJc w:val="right"/>
      <w:pPr>
        <w:ind w:left="2160" w:hanging="180"/>
      </w:pPr>
    </w:lvl>
    <w:lvl w:ilvl="3" w:tplc="0000000F" w:tentative="1">
      <w:start w:val="1"/>
      <w:numFmt w:val="decimal"/>
      <w:lvlText w:val="%4."/>
      <w:lvlJc w:val="left"/>
      <w:pPr>
        <w:ind w:left="2880" w:hanging="360"/>
      </w:pPr>
    </w:lvl>
    <w:lvl w:ilvl="4" w:tplc="00000019" w:tentative="1">
      <w:start w:val="1"/>
      <w:numFmt w:val="lowerLetter"/>
      <w:lvlText w:val="%5."/>
      <w:lvlJc w:val="left"/>
      <w:pPr>
        <w:ind w:left="3600" w:hanging="360"/>
      </w:pPr>
    </w:lvl>
    <w:lvl w:ilvl="5" w:tplc="0000001B" w:tentative="1">
      <w:start w:val="1"/>
      <w:numFmt w:val="lowerRoman"/>
      <w:lvlText w:val="%6."/>
      <w:lvlJc w:val="right"/>
      <w:pPr>
        <w:ind w:left="4320" w:hanging="180"/>
      </w:pPr>
    </w:lvl>
    <w:lvl w:ilvl="6" w:tplc="0000000F" w:tentative="1">
      <w:start w:val="1"/>
      <w:numFmt w:val="decimal"/>
      <w:lvlText w:val="%7."/>
      <w:lvlJc w:val="left"/>
      <w:pPr>
        <w:ind w:left="5040" w:hanging="360"/>
      </w:pPr>
    </w:lvl>
    <w:lvl w:ilvl="7" w:tplc="00000019" w:tentative="1">
      <w:start w:val="1"/>
      <w:numFmt w:val="lowerLetter"/>
      <w:lvlText w:val="%8."/>
      <w:lvlJc w:val="left"/>
      <w:pPr>
        <w:ind w:left="5760" w:hanging="360"/>
      </w:pPr>
    </w:lvl>
    <w:lvl w:ilvl="8" w:tplc="0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F39FE"/>
    <w:multiLevelType w:val="hybridMultilevel"/>
    <w:tmpl w:val="E46802C0"/>
    <w:lvl w:ilvl="0" w:tplc="47E6B018">
      <w:start w:val="1"/>
      <w:numFmt w:val="bullet"/>
      <w:lvlText w:val="-"/>
      <w:lvlJc w:val="left"/>
      <w:pPr>
        <w:ind w:left="1080" w:hanging="720"/>
      </w:pPr>
      <w:rPr>
        <w:rFonts w:ascii="Calibri" w:hAnsi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EA2B0F"/>
    <w:multiLevelType w:val="hybridMultilevel"/>
    <w:tmpl w:val="0D20C842"/>
    <w:lvl w:ilvl="0" w:tplc="47E6B01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8"/>
  </w:num>
  <w:num w:numId="3">
    <w:abstractNumId w:val="30"/>
  </w:num>
  <w:num w:numId="4">
    <w:abstractNumId w:val="5"/>
  </w:num>
  <w:num w:numId="5">
    <w:abstractNumId w:val="39"/>
  </w:num>
  <w:num w:numId="6">
    <w:abstractNumId w:val="9"/>
  </w:num>
  <w:num w:numId="7">
    <w:abstractNumId w:val="24"/>
  </w:num>
  <w:num w:numId="8">
    <w:abstractNumId w:val="32"/>
  </w:num>
  <w:num w:numId="9">
    <w:abstractNumId w:val="37"/>
  </w:num>
  <w:num w:numId="10">
    <w:abstractNumId w:val="4"/>
  </w:num>
  <w:num w:numId="11">
    <w:abstractNumId w:val="12"/>
  </w:num>
  <w:num w:numId="12">
    <w:abstractNumId w:val="19"/>
  </w:num>
  <w:num w:numId="13">
    <w:abstractNumId w:val="29"/>
  </w:num>
  <w:num w:numId="14">
    <w:abstractNumId w:val="38"/>
  </w:num>
  <w:num w:numId="15">
    <w:abstractNumId w:val="34"/>
  </w:num>
  <w:num w:numId="16">
    <w:abstractNumId w:val="6"/>
  </w:num>
  <w:num w:numId="17">
    <w:abstractNumId w:val="15"/>
  </w:num>
  <w:num w:numId="18">
    <w:abstractNumId w:val="25"/>
  </w:num>
  <w:num w:numId="19">
    <w:abstractNumId w:val="20"/>
  </w:num>
  <w:num w:numId="20">
    <w:abstractNumId w:val="10"/>
  </w:num>
  <w:num w:numId="21">
    <w:abstractNumId w:val="40"/>
  </w:num>
  <w:num w:numId="22">
    <w:abstractNumId w:val="17"/>
  </w:num>
  <w:num w:numId="23">
    <w:abstractNumId w:val="35"/>
  </w:num>
  <w:num w:numId="24">
    <w:abstractNumId w:val="7"/>
  </w:num>
  <w:num w:numId="25">
    <w:abstractNumId w:val="1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3"/>
  </w:num>
  <w:num w:numId="31">
    <w:abstractNumId w:val="11"/>
  </w:num>
  <w:num w:numId="32">
    <w:abstractNumId w:val="31"/>
  </w:num>
  <w:num w:numId="33">
    <w:abstractNumId w:val="16"/>
  </w:num>
  <w:num w:numId="34">
    <w:abstractNumId w:val="14"/>
  </w:num>
  <w:num w:numId="35">
    <w:abstractNumId w:val="8"/>
  </w:num>
  <w:num w:numId="36">
    <w:abstractNumId w:val="21"/>
  </w:num>
  <w:num w:numId="37">
    <w:abstractNumId w:val="22"/>
  </w:num>
  <w:num w:numId="38">
    <w:abstractNumId w:val="33"/>
  </w:num>
  <w:num w:numId="39">
    <w:abstractNumId w:val="23"/>
  </w:num>
  <w:num w:numId="40">
    <w:abstractNumId w:val="36"/>
  </w:num>
  <w:num w:numId="41">
    <w:abstractNumId w:val="2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0AFB"/>
    <w:rsid w:val="00001067"/>
    <w:rsid w:val="00004730"/>
    <w:rsid w:val="000121EA"/>
    <w:rsid w:val="000130ED"/>
    <w:rsid w:val="000152F4"/>
    <w:rsid w:val="00017040"/>
    <w:rsid w:val="000254F4"/>
    <w:rsid w:val="00036B6D"/>
    <w:rsid w:val="00037CBE"/>
    <w:rsid w:val="00041EB3"/>
    <w:rsid w:val="0004315D"/>
    <w:rsid w:val="00051CA2"/>
    <w:rsid w:val="00060FA1"/>
    <w:rsid w:val="000746C9"/>
    <w:rsid w:val="00081947"/>
    <w:rsid w:val="00081F3B"/>
    <w:rsid w:val="00084C68"/>
    <w:rsid w:val="00092172"/>
    <w:rsid w:val="00094E7D"/>
    <w:rsid w:val="00095FDB"/>
    <w:rsid w:val="000961CA"/>
    <w:rsid w:val="00097953"/>
    <w:rsid w:val="000A0875"/>
    <w:rsid w:val="000A1602"/>
    <w:rsid w:val="000A6605"/>
    <w:rsid w:val="000A7C0E"/>
    <w:rsid w:val="000B1CA3"/>
    <w:rsid w:val="000B4CF0"/>
    <w:rsid w:val="000B5A1C"/>
    <w:rsid w:val="000C4A8B"/>
    <w:rsid w:val="000C6743"/>
    <w:rsid w:val="000C7BAE"/>
    <w:rsid w:val="000D2814"/>
    <w:rsid w:val="000D6C5C"/>
    <w:rsid w:val="000E1816"/>
    <w:rsid w:val="000E2D6A"/>
    <w:rsid w:val="000E35C9"/>
    <w:rsid w:val="000E3A85"/>
    <w:rsid w:val="000F12D5"/>
    <w:rsid w:val="000F1B83"/>
    <w:rsid w:val="00102A34"/>
    <w:rsid w:val="00114405"/>
    <w:rsid w:val="00116E86"/>
    <w:rsid w:val="00116F72"/>
    <w:rsid w:val="0012268E"/>
    <w:rsid w:val="001248B8"/>
    <w:rsid w:val="00126589"/>
    <w:rsid w:val="00132FA6"/>
    <w:rsid w:val="00142012"/>
    <w:rsid w:val="00144814"/>
    <w:rsid w:val="00154BFD"/>
    <w:rsid w:val="0015534D"/>
    <w:rsid w:val="00162A2C"/>
    <w:rsid w:val="001747F0"/>
    <w:rsid w:val="00175AF2"/>
    <w:rsid w:val="00180920"/>
    <w:rsid w:val="00184BEC"/>
    <w:rsid w:val="0018722C"/>
    <w:rsid w:val="00190A7B"/>
    <w:rsid w:val="00193B49"/>
    <w:rsid w:val="001A53BA"/>
    <w:rsid w:val="001A66F1"/>
    <w:rsid w:val="001A7D9E"/>
    <w:rsid w:val="001B399A"/>
    <w:rsid w:val="001B44A4"/>
    <w:rsid w:val="001C3C3E"/>
    <w:rsid w:val="001D21CC"/>
    <w:rsid w:val="001E7064"/>
    <w:rsid w:val="001F0642"/>
    <w:rsid w:val="001F640C"/>
    <w:rsid w:val="00206308"/>
    <w:rsid w:val="002170FB"/>
    <w:rsid w:val="00226CF4"/>
    <w:rsid w:val="00231F49"/>
    <w:rsid w:val="002345BF"/>
    <w:rsid w:val="0023648C"/>
    <w:rsid w:val="00241A58"/>
    <w:rsid w:val="002426DA"/>
    <w:rsid w:val="00244455"/>
    <w:rsid w:val="002454BB"/>
    <w:rsid w:val="002507C6"/>
    <w:rsid w:val="002570AA"/>
    <w:rsid w:val="0026109A"/>
    <w:rsid w:val="0026140C"/>
    <w:rsid w:val="00263F69"/>
    <w:rsid w:val="00271C1E"/>
    <w:rsid w:val="00272D48"/>
    <w:rsid w:val="00277ECD"/>
    <w:rsid w:val="00281091"/>
    <w:rsid w:val="00290D70"/>
    <w:rsid w:val="00295DF4"/>
    <w:rsid w:val="002A1695"/>
    <w:rsid w:val="002B084B"/>
    <w:rsid w:val="002B5E44"/>
    <w:rsid w:val="002B6056"/>
    <w:rsid w:val="002B6DCC"/>
    <w:rsid w:val="002C14A3"/>
    <w:rsid w:val="002D05BC"/>
    <w:rsid w:val="002D0D22"/>
    <w:rsid w:val="002D39EC"/>
    <w:rsid w:val="002E37C3"/>
    <w:rsid w:val="002F1CBA"/>
    <w:rsid w:val="0030291E"/>
    <w:rsid w:val="0030546F"/>
    <w:rsid w:val="00310669"/>
    <w:rsid w:val="00313B5F"/>
    <w:rsid w:val="003152AE"/>
    <w:rsid w:val="00324533"/>
    <w:rsid w:val="00326983"/>
    <w:rsid w:val="00327754"/>
    <w:rsid w:val="0033457E"/>
    <w:rsid w:val="00335308"/>
    <w:rsid w:val="00341689"/>
    <w:rsid w:val="00344236"/>
    <w:rsid w:val="003449AE"/>
    <w:rsid w:val="00345721"/>
    <w:rsid w:val="00347D35"/>
    <w:rsid w:val="00356BC2"/>
    <w:rsid w:val="00363C3B"/>
    <w:rsid w:val="003670E3"/>
    <w:rsid w:val="003741F6"/>
    <w:rsid w:val="00384938"/>
    <w:rsid w:val="003854B8"/>
    <w:rsid w:val="00392EA6"/>
    <w:rsid w:val="003945CD"/>
    <w:rsid w:val="003A5D2A"/>
    <w:rsid w:val="003B01A5"/>
    <w:rsid w:val="003B2C90"/>
    <w:rsid w:val="003B2CA5"/>
    <w:rsid w:val="003B77D3"/>
    <w:rsid w:val="003C20C0"/>
    <w:rsid w:val="003C25CF"/>
    <w:rsid w:val="003C2715"/>
    <w:rsid w:val="003D018A"/>
    <w:rsid w:val="003D19F9"/>
    <w:rsid w:val="003E3855"/>
    <w:rsid w:val="003E582D"/>
    <w:rsid w:val="003F0F7F"/>
    <w:rsid w:val="003F2A5B"/>
    <w:rsid w:val="003F7EE9"/>
    <w:rsid w:val="00400B19"/>
    <w:rsid w:val="004067C3"/>
    <w:rsid w:val="004208D4"/>
    <w:rsid w:val="00431CF6"/>
    <w:rsid w:val="00432432"/>
    <w:rsid w:val="00432FF2"/>
    <w:rsid w:val="0043509D"/>
    <w:rsid w:val="00440134"/>
    <w:rsid w:val="0045004A"/>
    <w:rsid w:val="0045311E"/>
    <w:rsid w:val="004546E6"/>
    <w:rsid w:val="00457CEB"/>
    <w:rsid w:val="00480FA0"/>
    <w:rsid w:val="004811BE"/>
    <w:rsid w:val="0048226A"/>
    <w:rsid w:val="00492C0F"/>
    <w:rsid w:val="0049303B"/>
    <w:rsid w:val="00497691"/>
    <w:rsid w:val="004B2883"/>
    <w:rsid w:val="004B552C"/>
    <w:rsid w:val="004D57F6"/>
    <w:rsid w:val="004E0CDB"/>
    <w:rsid w:val="004E2DAC"/>
    <w:rsid w:val="004E3A17"/>
    <w:rsid w:val="004F39E9"/>
    <w:rsid w:val="004F542D"/>
    <w:rsid w:val="00505FFE"/>
    <w:rsid w:val="00510009"/>
    <w:rsid w:val="00512EAE"/>
    <w:rsid w:val="00521010"/>
    <w:rsid w:val="00523446"/>
    <w:rsid w:val="00531839"/>
    <w:rsid w:val="00533E87"/>
    <w:rsid w:val="00542146"/>
    <w:rsid w:val="00543514"/>
    <w:rsid w:val="00545A1C"/>
    <w:rsid w:val="005537BA"/>
    <w:rsid w:val="00565C5E"/>
    <w:rsid w:val="00580BAE"/>
    <w:rsid w:val="005825E5"/>
    <w:rsid w:val="0058511E"/>
    <w:rsid w:val="00585E27"/>
    <w:rsid w:val="00586B9D"/>
    <w:rsid w:val="00592675"/>
    <w:rsid w:val="005927D2"/>
    <w:rsid w:val="00595FCB"/>
    <w:rsid w:val="005A09E4"/>
    <w:rsid w:val="005A341D"/>
    <w:rsid w:val="005A502E"/>
    <w:rsid w:val="005A5C24"/>
    <w:rsid w:val="005A5F3B"/>
    <w:rsid w:val="005A6EA3"/>
    <w:rsid w:val="005C6025"/>
    <w:rsid w:val="005C726F"/>
    <w:rsid w:val="005D1C50"/>
    <w:rsid w:val="005D6FDB"/>
    <w:rsid w:val="005E3927"/>
    <w:rsid w:val="00605194"/>
    <w:rsid w:val="006077F6"/>
    <w:rsid w:val="00610411"/>
    <w:rsid w:val="00613D96"/>
    <w:rsid w:val="00613DF4"/>
    <w:rsid w:val="00621CE5"/>
    <w:rsid w:val="0062369D"/>
    <w:rsid w:val="006244B8"/>
    <w:rsid w:val="006252B6"/>
    <w:rsid w:val="0063380D"/>
    <w:rsid w:val="006346E4"/>
    <w:rsid w:val="00636114"/>
    <w:rsid w:val="006379B5"/>
    <w:rsid w:val="00650F8D"/>
    <w:rsid w:val="00651463"/>
    <w:rsid w:val="006517DF"/>
    <w:rsid w:val="00651927"/>
    <w:rsid w:val="00652723"/>
    <w:rsid w:val="0065486B"/>
    <w:rsid w:val="00660B67"/>
    <w:rsid w:val="00661F70"/>
    <w:rsid w:val="0066252A"/>
    <w:rsid w:val="0066359C"/>
    <w:rsid w:val="00671297"/>
    <w:rsid w:val="00672ED5"/>
    <w:rsid w:val="00675E45"/>
    <w:rsid w:val="006810C4"/>
    <w:rsid w:val="00683478"/>
    <w:rsid w:val="0068354B"/>
    <w:rsid w:val="0069732A"/>
    <w:rsid w:val="006C0655"/>
    <w:rsid w:val="006C078C"/>
    <w:rsid w:val="006C10D1"/>
    <w:rsid w:val="006C157B"/>
    <w:rsid w:val="006C4B98"/>
    <w:rsid w:val="006C4C14"/>
    <w:rsid w:val="006C5E98"/>
    <w:rsid w:val="006D1B5E"/>
    <w:rsid w:val="006D252D"/>
    <w:rsid w:val="006D7F6E"/>
    <w:rsid w:val="006E26AD"/>
    <w:rsid w:val="006E340C"/>
    <w:rsid w:val="006E35DA"/>
    <w:rsid w:val="006E3D21"/>
    <w:rsid w:val="006F40DB"/>
    <w:rsid w:val="006F62F7"/>
    <w:rsid w:val="006F6D1D"/>
    <w:rsid w:val="006F78B0"/>
    <w:rsid w:val="0070289E"/>
    <w:rsid w:val="00706F0B"/>
    <w:rsid w:val="00717919"/>
    <w:rsid w:val="00720355"/>
    <w:rsid w:val="0072084B"/>
    <w:rsid w:val="00725325"/>
    <w:rsid w:val="007254D2"/>
    <w:rsid w:val="00731C41"/>
    <w:rsid w:val="00733C9B"/>
    <w:rsid w:val="00734017"/>
    <w:rsid w:val="007341C8"/>
    <w:rsid w:val="00734EF6"/>
    <w:rsid w:val="00744C0C"/>
    <w:rsid w:val="00757B67"/>
    <w:rsid w:val="00761FF8"/>
    <w:rsid w:val="00772307"/>
    <w:rsid w:val="00773F10"/>
    <w:rsid w:val="00780D2F"/>
    <w:rsid w:val="007A4126"/>
    <w:rsid w:val="007B5C8B"/>
    <w:rsid w:val="007B61CB"/>
    <w:rsid w:val="007C1D7F"/>
    <w:rsid w:val="007C1EBD"/>
    <w:rsid w:val="007D2EDE"/>
    <w:rsid w:val="007E015C"/>
    <w:rsid w:val="007E2B94"/>
    <w:rsid w:val="007E3128"/>
    <w:rsid w:val="007F437A"/>
    <w:rsid w:val="007F7E71"/>
    <w:rsid w:val="00801A0E"/>
    <w:rsid w:val="00802B54"/>
    <w:rsid w:val="00807F28"/>
    <w:rsid w:val="008162B0"/>
    <w:rsid w:val="00832191"/>
    <w:rsid w:val="008419A7"/>
    <w:rsid w:val="0085181A"/>
    <w:rsid w:val="00865516"/>
    <w:rsid w:val="00865687"/>
    <w:rsid w:val="008667B5"/>
    <w:rsid w:val="00873CDE"/>
    <w:rsid w:val="0087485F"/>
    <w:rsid w:val="00882DAA"/>
    <w:rsid w:val="008856D9"/>
    <w:rsid w:val="00891082"/>
    <w:rsid w:val="0089663E"/>
    <w:rsid w:val="008A1983"/>
    <w:rsid w:val="008B1DF4"/>
    <w:rsid w:val="008B62CA"/>
    <w:rsid w:val="008B67E4"/>
    <w:rsid w:val="008D2D0A"/>
    <w:rsid w:val="008D3D60"/>
    <w:rsid w:val="008E3A31"/>
    <w:rsid w:val="008E59FE"/>
    <w:rsid w:val="008E6010"/>
    <w:rsid w:val="008F0C46"/>
    <w:rsid w:val="008F21E0"/>
    <w:rsid w:val="008F772C"/>
    <w:rsid w:val="0090003D"/>
    <w:rsid w:val="0090439D"/>
    <w:rsid w:val="00912B69"/>
    <w:rsid w:val="00920375"/>
    <w:rsid w:val="00931FFD"/>
    <w:rsid w:val="00933C17"/>
    <w:rsid w:val="009408DC"/>
    <w:rsid w:val="009455F5"/>
    <w:rsid w:val="00957207"/>
    <w:rsid w:val="00963E27"/>
    <w:rsid w:val="0096501F"/>
    <w:rsid w:val="00967208"/>
    <w:rsid w:val="00980ED7"/>
    <w:rsid w:val="00985C5F"/>
    <w:rsid w:val="00995468"/>
    <w:rsid w:val="009979E0"/>
    <w:rsid w:val="009A1C5A"/>
    <w:rsid w:val="009A2D45"/>
    <w:rsid w:val="009A3A49"/>
    <w:rsid w:val="009A3F3C"/>
    <w:rsid w:val="009A7B5A"/>
    <w:rsid w:val="009B4BAB"/>
    <w:rsid w:val="009C0506"/>
    <w:rsid w:val="009C1DEE"/>
    <w:rsid w:val="009C3B27"/>
    <w:rsid w:val="009C645C"/>
    <w:rsid w:val="009D2133"/>
    <w:rsid w:val="009D263F"/>
    <w:rsid w:val="009D2E96"/>
    <w:rsid w:val="009E1110"/>
    <w:rsid w:val="009E14C9"/>
    <w:rsid w:val="009E3713"/>
    <w:rsid w:val="009F12A6"/>
    <w:rsid w:val="009F3556"/>
    <w:rsid w:val="009F77E3"/>
    <w:rsid w:val="00A02905"/>
    <w:rsid w:val="00A040BF"/>
    <w:rsid w:val="00A0654D"/>
    <w:rsid w:val="00A07A27"/>
    <w:rsid w:val="00A156F9"/>
    <w:rsid w:val="00A17008"/>
    <w:rsid w:val="00A174FF"/>
    <w:rsid w:val="00A17724"/>
    <w:rsid w:val="00A17DF0"/>
    <w:rsid w:val="00A32021"/>
    <w:rsid w:val="00A44756"/>
    <w:rsid w:val="00A66E4D"/>
    <w:rsid w:val="00A672B2"/>
    <w:rsid w:val="00A72B3A"/>
    <w:rsid w:val="00A7333A"/>
    <w:rsid w:val="00A83266"/>
    <w:rsid w:val="00A86E58"/>
    <w:rsid w:val="00AA093E"/>
    <w:rsid w:val="00AA0D4C"/>
    <w:rsid w:val="00AB02F5"/>
    <w:rsid w:val="00AB034E"/>
    <w:rsid w:val="00AD06C2"/>
    <w:rsid w:val="00AD7F6D"/>
    <w:rsid w:val="00AE05DA"/>
    <w:rsid w:val="00AE353C"/>
    <w:rsid w:val="00AE3FED"/>
    <w:rsid w:val="00B00A9B"/>
    <w:rsid w:val="00B034A6"/>
    <w:rsid w:val="00B03903"/>
    <w:rsid w:val="00B22735"/>
    <w:rsid w:val="00B25FD9"/>
    <w:rsid w:val="00B2630B"/>
    <w:rsid w:val="00B31158"/>
    <w:rsid w:val="00B522D1"/>
    <w:rsid w:val="00B5620F"/>
    <w:rsid w:val="00B63901"/>
    <w:rsid w:val="00B7454A"/>
    <w:rsid w:val="00B76B76"/>
    <w:rsid w:val="00B808BE"/>
    <w:rsid w:val="00B852F8"/>
    <w:rsid w:val="00B92C8D"/>
    <w:rsid w:val="00B964B4"/>
    <w:rsid w:val="00BA2ABA"/>
    <w:rsid w:val="00BB3CCD"/>
    <w:rsid w:val="00BB3E12"/>
    <w:rsid w:val="00BB5025"/>
    <w:rsid w:val="00BB5BBB"/>
    <w:rsid w:val="00BC4093"/>
    <w:rsid w:val="00BC5E8C"/>
    <w:rsid w:val="00BD11A3"/>
    <w:rsid w:val="00BD181D"/>
    <w:rsid w:val="00BD5FF0"/>
    <w:rsid w:val="00BE4AF7"/>
    <w:rsid w:val="00BE4EF0"/>
    <w:rsid w:val="00BE58A5"/>
    <w:rsid w:val="00BE78C2"/>
    <w:rsid w:val="00BF62A6"/>
    <w:rsid w:val="00BF6CC4"/>
    <w:rsid w:val="00BF7C8D"/>
    <w:rsid w:val="00C04EAE"/>
    <w:rsid w:val="00C06452"/>
    <w:rsid w:val="00C10E4D"/>
    <w:rsid w:val="00C154D8"/>
    <w:rsid w:val="00C25CCB"/>
    <w:rsid w:val="00C2693B"/>
    <w:rsid w:val="00C303E2"/>
    <w:rsid w:val="00C32431"/>
    <w:rsid w:val="00C357B2"/>
    <w:rsid w:val="00C35DC1"/>
    <w:rsid w:val="00C37E1C"/>
    <w:rsid w:val="00C415E1"/>
    <w:rsid w:val="00C727DB"/>
    <w:rsid w:val="00C72E56"/>
    <w:rsid w:val="00C863FD"/>
    <w:rsid w:val="00C87743"/>
    <w:rsid w:val="00CA7171"/>
    <w:rsid w:val="00CB0AFB"/>
    <w:rsid w:val="00CC3484"/>
    <w:rsid w:val="00CD01EC"/>
    <w:rsid w:val="00CE5AF1"/>
    <w:rsid w:val="00CF0FBC"/>
    <w:rsid w:val="00D06041"/>
    <w:rsid w:val="00D11CDA"/>
    <w:rsid w:val="00D15715"/>
    <w:rsid w:val="00D21B3D"/>
    <w:rsid w:val="00D23DDC"/>
    <w:rsid w:val="00D247C3"/>
    <w:rsid w:val="00D27488"/>
    <w:rsid w:val="00D332EA"/>
    <w:rsid w:val="00D42812"/>
    <w:rsid w:val="00D465C3"/>
    <w:rsid w:val="00D510F6"/>
    <w:rsid w:val="00D860C5"/>
    <w:rsid w:val="00D94AC5"/>
    <w:rsid w:val="00D96006"/>
    <w:rsid w:val="00D97029"/>
    <w:rsid w:val="00D97351"/>
    <w:rsid w:val="00DA5094"/>
    <w:rsid w:val="00DA6BF3"/>
    <w:rsid w:val="00DB6FD1"/>
    <w:rsid w:val="00DC3270"/>
    <w:rsid w:val="00DC33AF"/>
    <w:rsid w:val="00DD31D0"/>
    <w:rsid w:val="00DE1A0B"/>
    <w:rsid w:val="00DE2495"/>
    <w:rsid w:val="00DE4FB4"/>
    <w:rsid w:val="00DE72CC"/>
    <w:rsid w:val="00E015D5"/>
    <w:rsid w:val="00E1278A"/>
    <w:rsid w:val="00E26789"/>
    <w:rsid w:val="00E3416D"/>
    <w:rsid w:val="00E35A34"/>
    <w:rsid w:val="00E42555"/>
    <w:rsid w:val="00E4745A"/>
    <w:rsid w:val="00E6084C"/>
    <w:rsid w:val="00E619CB"/>
    <w:rsid w:val="00E61A2F"/>
    <w:rsid w:val="00E732F4"/>
    <w:rsid w:val="00E736DF"/>
    <w:rsid w:val="00E816C5"/>
    <w:rsid w:val="00E860C4"/>
    <w:rsid w:val="00E87D7A"/>
    <w:rsid w:val="00E909A1"/>
    <w:rsid w:val="00EA4F0C"/>
    <w:rsid w:val="00EB5E96"/>
    <w:rsid w:val="00EC00E9"/>
    <w:rsid w:val="00EC1249"/>
    <w:rsid w:val="00EC493D"/>
    <w:rsid w:val="00ED188F"/>
    <w:rsid w:val="00ED29E6"/>
    <w:rsid w:val="00EE2839"/>
    <w:rsid w:val="00EE2B81"/>
    <w:rsid w:val="00EE42C5"/>
    <w:rsid w:val="00EE50C9"/>
    <w:rsid w:val="00EF656E"/>
    <w:rsid w:val="00F04223"/>
    <w:rsid w:val="00F04A6E"/>
    <w:rsid w:val="00F07CCE"/>
    <w:rsid w:val="00F1685B"/>
    <w:rsid w:val="00F178FB"/>
    <w:rsid w:val="00F2465F"/>
    <w:rsid w:val="00F2623D"/>
    <w:rsid w:val="00F302EE"/>
    <w:rsid w:val="00F311E8"/>
    <w:rsid w:val="00F510D7"/>
    <w:rsid w:val="00F52DD4"/>
    <w:rsid w:val="00F53FE1"/>
    <w:rsid w:val="00F57DA2"/>
    <w:rsid w:val="00F61636"/>
    <w:rsid w:val="00F64AF1"/>
    <w:rsid w:val="00F827E4"/>
    <w:rsid w:val="00F923E2"/>
    <w:rsid w:val="00F97F2D"/>
    <w:rsid w:val="00FA0B7E"/>
    <w:rsid w:val="00FA306B"/>
    <w:rsid w:val="00FA526E"/>
    <w:rsid w:val="00FC1B84"/>
    <w:rsid w:val="00FC502C"/>
    <w:rsid w:val="00FC5843"/>
    <w:rsid w:val="00FD204B"/>
    <w:rsid w:val="00FD302B"/>
    <w:rsid w:val="00FE1290"/>
    <w:rsid w:val="00FE159F"/>
    <w:rsid w:val="00FE1C3E"/>
    <w:rsid w:val="00FE3C96"/>
    <w:rsid w:val="00FF3DEA"/>
    <w:rsid w:val="00FF4754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BACB9F"/>
  <w15:docId w15:val="{3559D96B-3B63-469B-B5E6-1A4DC40A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0AFB"/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D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C00E9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2345B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0289E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289E"/>
    <w:rPr>
      <w:sz w:val="20"/>
    </w:rPr>
  </w:style>
  <w:style w:type="paragraph" w:styleId="a7">
    <w:name w:val="footer"/>
    <w:basedOn w:val="a"/>
    <w:link w:val="a8"/>
    <w:uiPriority w:val="99"/>
    <w:unhideWhenUsed/>
    <w:rsid w:val="0070289E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289E"/>
    <w:rPr>
      <w:sz w:val="20"/>
    </w:rPr>
  </w:style>
  <w:style w:type="character" w:styleId="a9">
    <w:name w:val="annotation reference"/>
    <w:basedOn w:val="a0"/>
    <w:uiPriority w:val="99"/>
    <w:semiHidden/>
    <w:unhideWhenUsed/>
    <w:rsid w:val="00295DF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95DF4"/>
    <w:rPr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95DF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95DF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95DF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95DF4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95D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C1FF5-6599-4810-A702-8E09D39FC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8358</Words>
  <Characters>47643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cp:lastPrinted>2019-02-19T07:35:00Z</cp:lastPrinted>
  <dcterms:created xsi:type="dcterms:W3CDTF">2019-02-19T13:37:00Z</dcterms:created>
  <dcterms:modified xsi:type="dcterms:W3CDTF">2019-02-21T19:04:00Z</dcterms:modified>
</cp:coreProperties>
</file>